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pPr w:leftFromText="180" w:rightFromText="180" w:vertAnchor="page" w:horzAnchor="margin" w:tblpXSpec="right" w:tblpY="931"/>
        <w:tblW w:w="6637" w:type="dxa"/>
        <w:tblCellMar>
          <w:left w:w="0" w:type="dxa"/>
          <w:right w:w="0" w:type="dxa"/>
        </w:tblCellMar>
        <w:tblLook w:val="00A0" w:firstRow="1" w:lastRow="0" w:firstColumn="1" w:lastColumn="0" w:noHBand="0" w:noVBand="0"/>
      </w:tblPr>
      <w:tblGrid>
        <w:gridCol w:w="4544"/>
        <w:gridCol w:w="2093"/>
      </w:tblGrid>
      <w:tr w:rsidR="007022C0">
        <w:tc>
          <w:tcPr>
            <w:tcW w:w="4544" w:type="dxa"/>
            <w:tcBorders>
              <w:top w:val="nil"/>
              <w:left w:val="nil"/>
              <w:bottom w:val="nil"/>
              <w:right w:val="nil"/>
            </w:tcBorders>
          </w:tcPr>
          <w:p w:rsidR="00772891" w:rsidRDefault="00772891" w:rsidP="006E0294">
            <w:pPr>
              <w:pStyle w:val="Default"/>
              <w:rPr>
                <w:sz w:val="40"/>
                <w:szCs w:val="40"/>
                <w:lang w:val="en-US"/>
              </w:rPr>
            </w:pPr>
            <w:bookmarkStart w:id="0" w:name="_GoBack"/>
            <w:bookmarkEnd w:id="0"/>
          </w:p>
        </w:tc>
        <w:tc>
          <w:tcPr>
            <w:tcW w:w="2093" w:type="dxa"/>
            <w:tcBorders>
              <w:top w:val="nil"/>
              <w:left w:val="nil"/>
              <w:bottom w:val="nil"/>
              <w:right w:val="nil"/>
            </w:tcBorders>
          </w:tcPr>
          <w:p w:rsidR="00772891" w:rsidRDefault="00772891" w:rsidP="006E0294">
            <w:pPr>
              <w:pStyle w:val="Default"/>
              <w:jc w:val="right"/>
              <w:rPr>
                <w:b/>
                <w:bCs/>
                <w:sz w:val="40"/>
                <w:szCs w:val="40"/>
                <w:lang w:val="en-US"/>
              </w:rPr>
            </w:pPr>
          </w:p>
        </w:tc>
      </w:tr>
    </w:tbl>
    <w:p w:rsidR="00772891" w:rsidRPr="00AC2477" w:rsidRDefault="00F95CC7" w:rsidP="004C5E79">
      <w:pPr>
        <w:tabs>
          <w:tab w:val="left" w:pos="1418"/>
        </w:tabs>
        <w:spacing w:after="0" w:line="240" w:lineRule="auto"/>
        <w:jc w:val="right"/>
        <w:rPr>
          <w:rFonts w:ascii="Times New Roman" w:hAnsi="Times New Roman"/>
          <w:sz w:val="24"/>
          <w:szCs w:val="24"/>
          <w:lang w:val="kk"/>
        </w:rPr>
      </w:pPr>
      <w:r w:rsidRPr="00EF2CD2">
        <w:rPr>
          <w:rFonts w:ascii="Times New Roman" w:hAnsi="Times New Roman"/>
          <w:sz w:val="24"/>
          <w:szCs w:val="24"/>
          <w:lang w:val="kk"/>
        </w:rPr>
        <w:t xml:space="preserve">                                                                                                                     Жоба</w:t>
      </w:r>
    </w:p>
    <w:p w:rsidR="00772891" w:rsidRPr="00AC2477" w:rsidRDefault="00772891" w:rsidP="004C5E79">
      <w:pPr>
        <w:tabs>
          <w:tab w:val="left" w:pos="1418"/>
        </w:tabs>
        <w:spacing w:after="0" w:line="240" w:lineRule="auto"/>
        <w:jc w:val="center"/>
        <w:rPr>
          <w:rFonts w:ascii="Times New Roman" w:hAnsi="Times New Roman"/>
          <w:sz w:val="24"/>
          <w:szCs w:val="24"/>
          <w:lang w:val="kk"/>
        </w:rPr>
      </w:pPr>
    </w:p>
    <w:p w:rsidR="00772891" w:rsidRPr="00AC2477" w:rsidRDefault="00F95CC7" w:rsidP="004C5E79">
      <w:pPr>
        <w:tabs>
          <w:tab w:val="left" w:pos="1418"/>
        </w:tabs>
        <w:spacing w:after="0" w:line="240" w:lineRule="auto"/>
        <w:jc w:val="center"/>
        <w:rPr>
          <w:rFonts w:ascii="Times New Roman" w:hAnsi="Times New Roman"/>
          <w:sz w:val="24"/>
          <w:szCs w:val="24"/>
          <w:lang w:val="kk"/>
        </w:rPr>
      </w:pPr>
      <w:r w:rsidRPr="00EF2CD2">
        <w:rPr>
          <w:rFonts w:ascii="Times New Roman" w:hAnsi="Times New Roman"/>
          <w:sz w:val="24"/>
          <w:szCs w:val="24"/>
          <w:lang w:val="kk"/>
        </w:rPr>
        <w:t>Қазақстан Республикасының Мемлекеттік Елтаңбасының бейнесі</w:t>
      </w:r>
    </w:p>
    <w:p w:rsidR="00772891" w:rsidRPr="00AC2477" w:rsidRDefault="00772891" w:rsidP="004C5E79">
      <w:pPr>
        <w:tabs>
          <w:tab w:val="left" w:pos="1418"/>
        </w:tabs>
        <w:spacing w:after="0" w:line="240" w:lineRule="auto"/>
        <w:jc w:val="center"/>
        <w:rPr>
          <w:rFonts w:ascii="Times New Roman" w:hAnsi="Times New Roman"/>
          <w:sz w:val="24"/>
          <w:szCs w:val="24"/>
          <w:lang w:val="kk"/>
        </w:rPr>
      </w:pPr>
    </w:p>
    <w:p w:rsidR="00772891" w:rsidRPr="00AC2477" w:rsidRDefault="00F95CC7" w:rsidP="004C5E79">
      <w:pPr>
        <w:tabs>
          <w:tab w:val="left" w:pos="1418"/>
        </w:tabs>
        <w:spacing w:after="0" w:line="240" w:lineRule="auto"/>
        <w:jc w:val="center"/>
        <w:rPr>
          <w:rFonts w:ascii="Times New Roman" w:hAnsi="Times New Roman"/>
          <w:b/>
          <w:sz w:val="24"/>
          <w:szCs w:val="24"/>
          <w:lang w:val="kk"/>
        </w:rPr>
      </w:pPr>
      <w:r w:rsidRPr="00EF2CD2">
        <w:rPr>
          <w:rFonts w:ascii="Times New Roman" w:hAnsi="Times New Roman"/>
          <w:b/>
          <w:sz w:val="24"/>
          <w:szCs w:val="24"/>
          <w:lang w:val="kk"/>
        </w:rPr>
        <w:t>ҚАЗАҚСТАН РЕСПУБЛИКАСЫНЫҢ ҰЛТТЫҚ СТАНДАРТЫ</w:t>
      </w:r>
    </w:p>
    <w:p w:rsidR="00772891" w:rsidRPr="00AC2477" w:rsidRDefault="001B6830" w:rsidP="004C5E79">
      <w:pPr>
        <w:tabs>
          <w:tab w:val="left" w:pos="1418"/>
        </w:tabs>
        <w:spacing w:after="0" w:line="240" w:lineRule="auto"/>
        <w:rPr>
          <w:rFonts w:ascii="Times New Roman" w:hAnsi="Times New Roman"/>
          <w:b/>
          <w:bCs/>
          <w:position w:val="6"/>
          <w:sz w:val="24"/>
          <w:szCs w:val="24"/>
          <w:lang w:val="kk"/>
        </w:rPr>
      </w:pPr>
      <w:r>
        <w:rPr>
          <w:rFonts w:ascii="Times New Roman" w:hAnsi="Times New Roman"/>
          <w:b/>
          <w:noProof/>
          <w:sz w:val="24"/>
          <w:szCs w:val="24"/>
        </w:rPr>
        <mc:AlternateContent>
          <mc:Choice Requires="wps">
            <w:drawing>
              <wp:anchor distT="0" distB="0" distL="114300" distR="114300" simplePos="0" relativeHeight="251659264" behindDoc="0" locked="0" layoutInCell="1" allowOverlap="1">
                <wp:simplePos x="0" y="0"/>
                <wp:positionH relativeFrom="column">
                  <wp:posOffset>-274320</wp:posOffset>
                </wp:positionH>
                <wp:positionV relativeFrom="paragraph">
                  <wp:posOffset>5080</wp:posOffset>
                </wp:positionV>
                <wp:extent cx="6126480" cy="0"/>
                <wp:effectExtent l="0" t="0" r="0" b="0"/>
                <wp:wrapNone/>
                <wp:docPr id="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C636D1"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4pt" to="460.8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" strokeweight="2.25pt"/>
            </w:pict>
          </mc:Fallback>
        </mc:AlternateContent>
      </w:r>
      <w:r>
        <w:rPr>
          <w:rFonts w:ascii="Times New Roman" w:hAnsi="Times New Roman"/>
          <w:b/>
          <w:noProof/>
          <w:sz w:val="24"/>
          <w:szCs w:val="24"/>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635000" cy="635000"/>
                <wp:effectExtent l="0" t="0" r="0" b="0"/>
                <wp:wrapNone/>
                <wp:docPr id="19" name="AutoShape 3"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21600"/>
                            <a:gd name="T1" fmla="*/ 0 h 21600"/>
                            <a:gd name="T2" fmla="*/ 21600 w 21600"/>
                            <a:gd name="T3" fmla="*/ 21600 h 21600"/>
                          </a:gdLst>
                          <a:ahLst/>
                          <a:cxnLst/>
                          <a:rect l="T0" t="T1" r="T2" b="T3"/>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79813F" id="AutoShape 3" o:spid="_x0000_s1026" style="position:absolute;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">
                <v:stroke joinstyle="miter"/>
                <v:path textboxrect="@1,@1,@1,@1"/>
              </v:shape>
            </w:pict>
          </mc:Fallback>
        </mc:AlternateContent>
      </w:r>
    </w:p>
    <w:p w:rsidR="00772891" w:rsidRPr="00AC2477" w:rsidRDefault="00772891" w:rsidP="004C5E79">
      <w:pPr>
        <w:tabs>
          <w:tab w:val="left" w:pos="1418"/>
        </w:tabs>
        <w:spacing w:after="0" w:line="240" w:lineRule="auto"/>
        <w:rPr>
          <w:rFonts w:ascii="Times New Roman" w:hAnsi="Times New Roman"/>
          <w:b/>
          <w:bCs/>
          <w:position w:val="6"/>
          <w:sz w:val="24"/>
          <w:szCs w:val="24"/>
          <w:lang w:val="kk"/>
        </w:rPr>
      </w:pPr>
    </w:p>
    <w:p w:rsidR="00772891" w:rsidRPr="00AC2477" w:rsidRDefault="00772891" w:rsidP="004C5E79">
      <w:pPr>
        <w:tabs>
          <w:tab w:val="left" w:pos="1418"/>
        </w:tabs>
        <w:spacing w:after="0" w:line="240" w:lineRule="auto"/>
        <w:rPr>
          <w:rFonts w:ascii="Times New Roman" w:hAnsi="Times New Roman"/>
          <w:b/>
          <w:bCs/>
          <w:position w:val="6"/>
          <w:sz w:val="24"/>
          <w:szCs w:val="24"/>
          <w:lang w:val="kk"/>
        </w:rPr>
      </w:pPr>
    </w:p>
    <w:p w:rsidR="00772891" w:rsidRPr="00AC2477" w:rsidRDefault="00F95CC7" w:rsidP="00342F8F">
      <w:pPr>
        <w:tabs>
          <w:tab w:val="left" w:pos="6678"/>
        </w:tabs>
        <w:spacing w:after="0" w:line="240" w:lineRule="auto"/>
        <w:rPr>
          <w:rFonts w:ascii="Times New Roman" w:hAnsi="Times New Roman"/>
          <w:b/>
          <w:bCs/>
          <w:position w:val="6"/>
          <w:sz w:val="24"/>
          <w:szCs w:val="24"/>
          <w:lang w:val="kk"/>
        </w:rPr>
      </w:pPr>
      <w:r w:rsidRPr="00AC2477">
        <w:rPr>
          <w:rFonts w:ascii="Times New Roman" w:hAnsi="Times New Roman"/>
          <w:b/>
          <w:bCs/>
          <w:position w:val="6"/>
          <w:sz w:val="24"/>
          <w:szCs w:val="24"/>
          <w:lang w:val="kk"/>
        </w:rPr>
        <w:tab/>
      </w:r>
    </w:p>
    <w:p w:rsidR="00772891" w:rsidRPr="00AC2477" w:rsidRDefault="00772891" w:rsidP="004C5E79">
      <w:pPr>
        <w:tabs>
          <w:tab w:val="left" w:pos="1418"/>
        </w:tabs>
        <w:spacing w:after="0" w:line="240" w:lineRule="auto"/>
        <w:rPr>
          <w:rFonts w:ascii="Times New Roman" w:hAnsi="Times New Roman"/>
          <w:b/>
          <w:bCs/>
          <w:position w:val="6"/>
          <w:sz w:val="24"/>
          <w:szCs w:val="24"/>
          <w:lang w:val="kk"/>
        </w:rPr>
      </w:pPr>
    </w:p>
    <w:p w:rsidR="00772891" w:rsidRPr="00AC2477" w:rsidRDefault="00772891" w:rsidP="004C5E79">
      <w:pPr>
        <w:tabs>
          <w:tab w:val="left" w:pos="1418"/>
        </w:tabs>
        <w:spacing w:after="0" w:line="240" w:lineRule="auto"/>
        <w:rPr>
          <w:rFonts w:ascii="Times New Roman" w:hAnsi="Times New Roman"/>
          <w:b/>
          <w:bCs/>
          <w:position w:val="6"/>
          <w:sz w:val="24"/>
          <w:szCs w:val="24"/>
          <w:lang w:val="kk"/>
        </w:rPr>
      </w:pPr>
    </w:p>
    <w:p w:rsidR="00772891" w:rsidRPr="00AC2477" w:rsidRDefault="00772891" w:rsidP="004C5E79">
      <w:pPr>
        <w:tabs>
          <w:tab w:val="left" w:pos="1418"/>
        </w:tabs>
        <w:spacing w:after="0" w:line="240" w:lineRule="auto"/>
        <w:rPr>
          <w:rFonts w:ascii="Times New Roman" w:hAnsi="Times New Roman"/>
          <w:b/>
          <w:bCs/>
          <w:position w:val="6"/>
          <w:sz w:val="24"/>
          <w:szCs w:val="24"/>
          <w:lang w:val="kk"/>
        </w:rPr>
      </w:pPr>
    </w:p>
    <w:p w:rsidR="00772891" w:rsidRPr="00AC2477" w:rsidRDefault="00772891" w:rsidP="004C5E79">
      <w:pPr>
        <w:tabs>
          <w:tab w:val="left" w:pos="1418"/>
        </w:tabs>
        <w:spacing w:after="0" w:line="240" w:lineRule="auto"/>
        <w:rPr>
          <w:rFonts w:ascii="Times New Roman" w:hAnsi="Times New Roman"/>
          <w:b/>
          <w:bCs/>
          <w:position w:val="6"/>
          <w:sz w:val="24"/>
          <w:szCs w:val="24"/>
          <w:lang w:val="kk"/>
        </w:rPr>
      </w:pPr>
    </w:p>
    <w:p w:rsidR="00772891" w:rsidRPr="00AC2477" w:rsidRDefault="00772891" w:rsidP="00152888">
      <w:pPr>
        <w:tabs>
          <w:tab w:val="left" w:pos="1418"/>
        </w:tabs>
        <w:spacing w:after="0" w:line="240" w:lineRule="auto"/>
        <w:jc w:val="center"/>
        <w:rPr>
          <w:rFonts w:ascii="Times New Roman" w:hAnsi="Times New Roman"/>
          <w:b/>
          <w:sz w:val="24"/>
          <w:szCs w:val="24"/>
          <w:lang w:val="kk"/>
        </w:rPr>
      </w:pPr>
    </w:p>
    <w:p w:rsidR="00772891" w:rsidRPr="00AC2477" w:rsidRDefault="00F95CC7" w:rsidP="00152888">
      <w:pPr>
        <w:tabs>
          <w:tab w:val="left" w:pos="1418"/>
        </w:tabs>
        <w:spacing w:after="0" w:line="240" w:lineRule="auto"/>
        <w:jc w:val="center"/>
        <w:rPr>
          <w:rFonts w:ascii="Times New Roman" w:hAnsi="Times New Roman"/>
          <w:b/>
          <w:sz w:val="24"/>
          <w:szCs w:val="24"/>
          <w:lang w:val="kk"/>
        </w:rPr>
      </w:pPr>
      <w:r w:rsidRPr="00401214">
        <w:rPr>
          <w:rFonts w:ascii="Times New Roman" w:hAnsi="Times New Roman"/>
          <w:b/>
          <w:sz w:val="24"/>
          <w:szCs w:val="24"/>
          <w:lang w:val="kk"/>
        </w:rPr>
        <w:t>ГЕОГРАФИЯЛЫҚ АҚПАРАТ</w:t>
      </w:r>
    </w:p>
    <w:p w:rsidR="00401214" w:rsidRPr="00AC2477" w:rsidRDefault="00401214" w:rsidP="00152888">
      <w:pPr>
        <w:tabs>
          <w:tab w:val="left" w:pos="1418"/>
        </w:tabs>
        <w:spacing w:after="0" w:line="240" w:lineRule="auto"/>
        <w:jc w:val="center"/>
        <w:rPr>
          <w:rFonts w:ascii="Times New Roman" w:hAnsi="Times New Roman"/>
          <w:b/>
          <w:sz w:val="24"/>
          <w:szCs w:val="24"/>
          <w:lang w:val="kk"/>
        </w:rPr>
      </w:pPr>
    </w:p>
    <w:p w:rsidR="00772891" w:rsidRPr="00AC2477" w:rsidRDefault="00772891" w:rsidP="00152888">
      <w:pPr>
        <w:tabs>
          <w:tab w:val="left" w:pos="1418"/>
        </w:tabs>
        <w:spacing w:after="0" w:line="240" w:lineRule="auto"/>
        <w:jc w:val="center"/>
        <w:rPr>
          <w:rFonts w:ascii="Times New Roman" w:hAnsi="Times New Roman"/>
          <w:b/>
          <w:sz w:val="24"/>
          <w:szCs w:val="24"/>
          <w:lang w:val="kk"/>
        </w:rPr>
      </w:pPr>
    </w:p>
    <w:p w:rsidR="00772891" w:rsidRPr="00AC2477" w:rsidRDefault="00F95CC7" w:rsidP="00152888">
      <w:pPr>
        <w:tabs>
          <w:tab w:val="left" w:pos="1418"/>
        </w:tabs>
        <w:spacing w:after="0" w:line="240" w:lineRule="auto"/>
        <w:jc w:val="center"/>
        <w:rPr>
          <w:rFonts w:ascii="Times New Roman" w:hAnsi="Times New Roman"/>
          <w:b/>
          <w:sz w:val="24"/>
          <w:szCs w:val="24"/>
          <w:lang w:val="kk"/>
        </w:rPr>
      </w:pPr>
      <w:r w:rsidRPr="00401214">
        <w:rPr>
          <w:rFonts w:ascii="Times New Roman" w:hAnsi="Times New Roman"/>
          <w:b/>
          <w:sz w:val="24"/>
          <w:szCs w:val="24"/>
          <w:lang w:val="kk"/>
        </w:rPr>
        <w:t xml:space="preserve">GIS </w:t>
      </w:r>
      <w:r w:rsidR="00F8686B" w:rsidRPr="00401214">
        <w:rPr>
          <w:rFonts w:ascii="Times New Roman" w:hAnsi="Times New Roman"/>
          <w:b/>
          <w:sz w:val="24"/>
          <w:szCs w:val="24"/>
          <w:lang w:val="kk"/>
        </w:rPr>
        <w:t>(B2GM)</w:t>
      </w:r>
      <w:r w:rsidRPr="00401214">
        <w:rPr>
          <w:rFonts w:ascii="Times New Roman" w:hAnsi="Times New Roman"/>
          <w:b/>
          <w:sz w:val="24"/>
          <w:szCs w:val="24"/>
          <w:lang w:val="kk"/>
        </w:rPr>
        <w:t xml:space="preserve">тұжырымдамалық </w:t>
      </w:r>
      <w:r>
        <w:rPr>
          <w:rFonts w:ascii="Times New Roman" w:hAnsi="Times New Roman"/>
          <w:b/>
          <w:sz w:val="24"/>
          <w:szCs w:val="24"/>
          <w:lang w:val="kk"/>
        </w:rPr>
        <w:t>бейнелеуге</w:t>
      </w:r>
      <w:r w:rsidRPr="00401214">
        <w:rPr>
          <w:rFonts w:ascii="Times New Roman" w:hAnsi="Times New Roman"/>
          <w:b/>
          <w:sz w:val="24"/>
          <w:szCs w:val="24"/>
          <w:lang w:val="kk"/>
        </w:rPr>
        <w:t xml:space="preserve"> арналған BIM </w:t>
      </w:r>
    </w:p>
    <w:p w:rsidR="00401214" w:rsidRPr="00AC2477" w:rsidRDefault="00401214" w:rsidP="00152888">
      <w:pPr>
        <w:tabs>
          <w:tab w:val="left" w:pos="1418"/>
        </w:tabs>
        <w:spacing w:after="0" w:line="240" w:lineRule="auto"/>
        <w:jc w:val="center"/>
        <w:rPr>
          <w:rFonts w:ascii="Times New Roman" w:hAnsi="Times New Roman"/>
          <w:b/>
          <w:sz w:val="24"/>
          <w:szCs w:val="24"/>
          <w:lang w:val="kk"/>
        </w:rPr>
      </w:pPr>
    </w:p>
    <w:p w:rsidR="00772891" w:rsidRPr="00401214" w:rsidRDefault="00F95CC7" w:rsidP="004C5E79">
      <w:pPr>
        <w:tabs>
          <w:tab w:val="left" w:pos="1418"/>
        </w:tabs>
        <w:spacing w:after="0" w:line="240" w:lineRule="auto"/>
        <w:jc w:val="center"/>
        <w:rPr>
          <w:rFonts w:ascii="Times New Roman" w:hAnsi="Times New Roman"/>
          <w:b/>
          <w:sz w:val="24"/>
          <w:szCs w:val="24"/>
          <w:lang w:val="en-US"/>
        </w:rPr>
      </w:pPr>
      <w:r>
        <w:rPr>
          <w:rFonts w:ascii="Times New Roman" w:hAnsi="Times New Roman"/>
          <w:b/>
          <w:sz w:val="24"/>
          <w:szCs w:val="24"/>
          <w:lang w:val="kk"/>
        </w:rPr>
        <w:t>ҚР СТ ИСО/TS 19166</w:t>
      </w:r>
    </w:p>
    <w:p w:rsidR="00772891" w:rsidRPr="00401214" w:rsidRDefault="00772891" w:rsidP="004C5E79">
      <w:pPr>
        <w:tabs>
          <w:tab w:val="left" w:pos="1418"/>
        </w:tabs>
        <w:spacing w:after="0" w:line="240" w:lineRule="auto"/>
        <w:jc w:val="center"/>
        <w:rPr>
          <w:rFonts w:ascii="Times New Roman" w:hAnsi="Times New Roman"/>
          <w:sz w:val="24"/>
          <w:szCs w:val="24"/>
          <w:lang w:val="en-US"/>
        </w:rPr>
      </w:pPr>
    </w:p>
    <w:p w:rsidR="00772891" w:rsidRPr="00401214" w:rsidRDefault="00772891" w:rsidP="004C5E79">
      <w:pPr>
        <w:tabs>
          <w:tab w:val="left" w:pos="1418"/>
        </w:tabs>
        <w:spacing w:after="0" w:line="240" w:lineRule="auto"/>
        <w:jc w:val="center"/>
        <w:rPr>
          <w:rFonts w:ascii="Times New Roman" w:hAnsi="Times New Roman"/>
          <w:sz w:val="24"/>
          <w:szCs w:val="24"/>
          <w:lang w:val="en-US"/>
        </w:rPr>
      </w:pPr>
    </w:p>
    <w:p w:rsidR="00772891" w:rsidRDefault="00F95CC7" w:rsidP="00DF6D12">
      <w:pPr>
        <w:spacing w:after="0" w:line="240" w:lineRule="auto"/>
        <w:jc w:val="center"/>
        <w:rPr>
          <w:rFonts w:ascii="Times New Roman" w:hAnsi="Times New Roman"/>
          <w:sz w:val="24"/>
          <w:szCs w:val="24"/>
          <w:lang w:val="en-US"/>
        </w:rPr>
      </w:pPr>
      <w:r w:rsidRPr="00EF2CD2">
        <w:rPr>
          <w:rFonts w:ascii="Times New Roman" w:hAnsi="Times New Roman"/>
          <w:sz w:val="24"/>
          <w:szCs w:val="24"/>
          <w:lang w:val="kk"/>
        </w:rPr>
        <w:t>(</w:t>
      </w:r>
      <w:r w:rsidR="00401214" w:rsidRPr="00401214">
        <w:rPr>
          <w:rFonts w:ascii="Times New Roman" w:hAnsi="Times New Roman"/>
          <w:i/>
          <w:sz w:val="24"/>
          <w:szCs w:val="24"/>
          <w:lang w:val="kk"/>
        </w:rPr>
        <w:t>ISO/TS 19166:2021 Geographic information. BIM to GIS conceptual mapping (B2GM), IDT</w:t>
      </w:r>
      <w:r w:rsidRPr="00DF6D12">
        <w:rPr>
          <w:rFonts w:ascii="Times New Roman" w:hAnsi="Times New Roman"/>
          <w:sz w:val="24"/>
          <w:szCs w:val="24"/>
          <w:lang w:val="kk"/>
        </w:rPr>
        <w:t>)</w:t>
      </w:r>
    </w:p>
    <w:p w:rsidR="00772891" w:rsidRDefault="00772891" w:rsidP="004C5E79">
      <w:pPr>
        <w:tabs>
          <w:tab w:val="left" w:pos="1418"/>
        </w:tabs>
        <w:spacing w:after="0" w:line="240" w:lineRule="auto"/>
        <w:jc w:val="center"/>
        <w:rPr>
          <w:rFonts w:ascii="Times New Roman" w:hAnsi="Times New Roman"/>
          <w:b/>
          <w:sz w:val="24"/>
          <w:szCs w:val="24"/>
          <w:lang w:val="en-US"/>
        </w:rPr>
      </w:pPr>
    </w:p>
    <w:p w:rsidR="00772891" w:rsidRDefault="00772891" w:rsidP="004C5E79">
      <w:pPr>
        <w:tabs>
          <w:tab w:val="left" w:pos="1418"/>
        </w:tabs>
        <w:spacing w:after="0" w:line="240" w:lineRule="auto"/>
        <w:jc w:val="center"/>
        <w:rPr>
          <w:rFonts w:ascii="Times New Roman" w:hAnsi="Times New Roman"/>
          <w:sz w:val="24"/>
          <w:szCs w:val="24"/>
          <w:lang w:val="en-US"/>
        </w:rPr>
      </w:pPr>
    </w:p>
    <w:p w:rsidR="00772891" w:rsidRDefault="00F95CC7" w:rsidP="004C5E79">
      <w:pPr>
        <w:tabs>
          <w:tab w:val="left" w:pos="1418"/>
        </w:tabs>
        <w:spacing w:after="0" w:line="240" w:lineRule="auto"/>
        <w:jc w:val="center"/>
        <w:rPr>
          <w:rFonts w:ascii="Times New Roman" w:hAnsi="Times New Roman"/>
          <w:sz w:val="24"/>
          <w:szCs w:val="24"/>
        </w:rPr>
      </w:pPr>
      <w:r w:rsidRPr="00EF2CD2">
        <w:rPr>
          <w:rFonts w:ascii="Times New Roman" w:hAnsi="Times New Roman"/>
          <w:sz w:val="24"/>
          <w:szCs w:val="24"/>
          <w:lang w:val="kk"/>
        </w:rPr>
        <w:t>Осы стандарт жобасы</w:t>
      </w:r>
    </w:p>
    <w:p w:rsidR="00772891" w:rsidRDefault="00F95CC7" w:rsidP="004C5E79">
      <w:pPr>
        <w:tabs>
          <w:tab w:val="left" w:pos="1418"/>
        </w:tabs>
        <w:spacing w:after="0" w:line="240" w:lineRule="auto"/>
        <w:jc w:val="center"/>
        <w:rPr>
          <w:rFonts w:ascii="Times New Roman" w:hAnsi="Times New Roman"/>
          <w:sz w:val="24"/>
          <w:szCs w:val="24"/>
        </w:rPr>
      </w:pPr>
      <w:r w:rsidRPr="00EF2CD2">
        <w:rPr>
          <w:rFonts w:ascii="Times New Roman" w:hAnsi="Times New Roman"/>
          <w:sz w:val="24"/>
          <w:szCs w:val="24"/>
          <w:lang w:val="kk"/>
        </w:rPr>
        <w:t>оны бекіткенге дейін қолданылмайды</w:t>
      </w: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lang w:val="kk-KZ"/>
        </w:rPr>
      </w:pPr>
    </w:p>
    <w:p w:rsidR="00772891" w:rsidRDefault="00772891" w:rsidP="004C5E79">
      <w:pPr>
        <w:tabs>
          <w:tab w:val="left" w:pos="1418"/>
        </w:tabs>
        <w:spacing w:after="0" w:line="240" w:lineRule="auto"/>
        <w:rPr>
          <w:rFonts w:ascii="Times New Roman" w:hAnsi="Times New Roman"/>
          <w:sz w:val="24"/>
          <w:szCs w:val="24"/>
          <w:lang w:val="kk-KZ"/>
        </w:rPr>
      </w:pPr>
    </w:p>
    <w:p w:rsidR="00772891" w:rsidRDefault="00772891" w:rsidP="004C5E79">
      <w:pPr>
        <w:tabs>
          <w:tab w:val="left" w:pos="1418"/>
        </w:tabs>
        <w:spacing w:after="0" w:line="240" w:lineRule="auto"/>
        <w:rPr>
          <w:rFonts w:ascii="Times New Roman" w:hAnsi="Times New Roman"/>
          <w:sz w:val="24"/>
          <w:szCs w:val="24"/>
          <w:lang w:val="kk-KZ"/>
        </w:rPr>
      </w:pPr>
    </w:p>
    <w:p w:rsidR="00772891" w:rsidRDefault="00772891" w:rsidP="004C5E79">
      <w:pPr>
        <w:tabs>
          <w:tab w:val="left" w:pos="1418"/>
        </w:tabs>
        <w:spacing w:after="0" w:line="240" w:lineRule="auto"/>
        <w:rPr>
          <w:rFonts w:ascii="Times New Roman" w:hAnsi="Times New Roman"/>
          <w:sz w:val="24"/>
          <w:szCs w:val="24"/>
          <w:lang w:val="kk-KZ"/>
        </w:rPr>
      </w:pPr>
    </w:p>
    <w:p w:rsidR="00772891" w:rsidRDefault="00772891" w:rsidP="004C5E79">
      <w:pPr>
        <w:tabs>
          <w:tab w:val="left" w:pos="1418"/>
        </w:tabs>
        <w:spacing w:after="0" w:line="240" w:lineRule="auto"/>
        <w:rPr>
          <w:rFonts w:ascii="Times New Roman" w:hAnsi="Times New Roman"/>
          <w:sz w:val="24"/>
          <w:szCs w:val="24"/>
          <w:lang w:val="kk-KZ"/>
        </w:rPr>
      </w:pP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rPr>
      </w:pPr>
    </w:p>
    <w:p w:rsidR="00772891" w:rsidRDefault="00F95CC7" w:rsidP="00DF6D12">
      <w:pPr>
        <w:autoSpaceDE w:val="0"/>
        <w:autoSpaceDN w:val="0"/>
        <w:spacing w:after="0" w:line="240" w:lineRule="auto"/>
        <w:ind w:firstLine="567"/>
        <w:jc w:val="center"/>
        <w:rPr>
          <w:rFonts w:ascii="Times New Roman" w:hAnsi="Times New Roman"/>
          <w:b/>
          <w:bCs/>
          <w:sz w:val="24"/>
          <w:szCs w:val="24"/>
        </w:rPr>
      </w:pPr>
      <w:r w:rsidRPr="00883138">
        <w:rPr>
          <w:rFonts w:ascii="Times New Roman" w:hAnsi="Times New Roman"/>
          <w:b/>
          <w:bCs/>
          <w:sz w:val="24"/>
          <w:szCs w:val="24"/>
          <w:lang w:val="kk"/>
        </w:rPr>
        <w:t xml:space="preserve">Қазақстан Республикасы Сауда және интеграция министрлігінің </w:t>
      </w:r>
    </w:p>
    <w:p w:rsidR="00772891" w:rsidRDefault="00F95CC7" w:rsidP="00DF6D12">
      <w:pPr>
        <w:autoSpaceDE w:val="0"/>
        <w:autoSpaceDN w:val="0"/>
        <w:spacing w:after="0" w:line="240" w:lineRule="auto"/>
        <w:ind w:firstLine="567"/>
        <w:jc w:val="center"/>
        <w:rPr>
          <w:rFonts w:ascii="Times New Roman" w:hAnsi="Times New Roman"/>
          <w:b/>
          <w:bCs/>
          <w:sz w:val="24"/>
          <w:szCs w:val="24"/>
        </w:rPr>
      </w:pPr>
      <w:r w:rsidRPr="00883138">
        <w:rPr>
          <w:rFonts w:ascii="Times New Roman" w:hAnsi="Times New Roman"/>
          <w:b/>
          <w:bCs/>
          <w:sz w:val="24"/>
          <w:szCs w:val="24"/>
          <w:lang w:val="kk"/>
        </w:rPr>
        <w:t xml:space="preserve">Техникалық реттеу және метрология комитеті </w:t>
      </w:r>
    </w:p>
    <w:p w:rsidR="00772891" w:rsidRDefault="00F95CC7" w:rsidP="00DF6D12">
      <w:pPr>
        <w:autoSpaceDE w:val="0"/>
        <w:autoSpaceDN w:val="0"/>
        <w:spacing w:after="0" w:line="240" w:lineRule="auto"/>
        <w:ind w:firstLine="567"/>
        <w:jc w:val="center"/>
        <w:rPr>
          <w:rFonts w:ascii="Times New Roman" w:hAnsi="Times New Roman"/>
          <w:b/>
          <w:bCs/>
          <w:sz w:val="24"/>
          <w:szCs w:val="24"/>
        </w:rPr>
      </w:pPr>
      <w:r w:rsidRPr="0096618C">
        <w:rPr>
          <w:rFonts w:ascii="Times New Roman" w:hAnsi="Times New Roman"/>
          <w:b/>
          <w:bCs/>
          <w:sz w:val="24"/>
          <w:szCs w:val="24"/>
          <w:lang w:val="kk"/>
        </w:rPr>
        <w:t>(Мемстандарт)</w:t>
      </w:r>
    </w:p>
    <w:p w:rsidR="00772891" w:rsidRDefault="00772891" w:rsidP="00DF6D12">
      <w:pPr>
        <w:autoSpaceDE w:val="0"/>
        <w:autoSpaceDN w:val="0"/>
        <w:spacing w:after="0" w:line="240" w:lineRule="auto"/>
        <w:ind w:firstLine="567"/>
        <w:jc w:val="center"/>
        <w:rPr>
          <w:rFonts w:ascii="Times New Roman" w:hAnsi="Times New Roman"/>
          <w:b/>
          <w:bCs/>
          <w:sz w:val="24"/>
          <w:szCs w:val="24"/>
        </w:rPr>
      </w:pPr>
    </w:p>
    <w:p w:rsidR="00772891" w:rsidRDefault="00F95CC7" w:rsidP="00DF6D12">
      <w:pPr>
        <w:tabs>
          <w:tab w:val="left" w:pos="1418"/>
        </w:tabs>
        <w:suppressAutoHyphens/>
        <w:spacing w:after="0" w:line="240" w:lineRule="auto"/>
        <w:jc w:val="center"/>
        <w:rPr>
          <w:rFonts w:ascii="Times New Roman" w:hAnsi="Times New Roman"/>
          <w:b/>
          <w:sz w:val="24"/>
          <w:szCs w:val="24"/>
          <w:lang w:val="kk-KZ"/>
        </w:rPr>
        <w:sectPr w:rsidR="00772891">
          <w:headerReference w:type="even" r:id="rId6"/>
          <w:headerReference w:type="default" r:id="rId7"/>
          <w:footerReference w:type="even" r:id="rId8"/>
          <w:footerReference w:type="default" r:id="rId9"/>
          <w:headerReference w:type="first" r:id="rId10"/>
          <w:type w:val="nextColumn"/>
          <w:pgSz w:w="11906" w:h="16838"/>
          <w:pgMar w:top="1418" w:right="1134" w:bottom="1418" w:left="1418" w:header="1021" w:footer="1021" w:gutter="0"/>
          <w:pgNumType w:fmt="lowerRoman" w:start="1"/>
          <w:cols w:space="708"/>
          <w:titlePg/>
          <w:docGrid w:linePitch="360"/>
        </w:sectPr>
      </w:pPr>
      <w:r>
        <w:rPr>
          <w:rFonts w:ascii="Times New Roman" w:hAnsi="Times New Roman"/>
          <w:b/>
          <w:bCs/>
          <w:sz w:val="24"/>
          <w:szCs w:val="24"/>
          <w:lang w:val="kk"/>
        </w:rPr>
        <w:t xml:space="preserve">          Нұр-Сұлтан</w:t>
      </w:r>
    </w:p>
    <w:p w:rsidR="00772891" w:rsidRPr="00F8686B" w:rsidRDefault="00F95CC7" w:rsidP="004C5E79">
      <w:pPr>
        <w:tabs>
          <w:tab w:val="left" w:pos="1418"/>
          <w:tab w:val="left" w:pos="3261"/>
        </w:tabs>
        <w:spacing w:after="0" w:line="240" w:lineRule="auto"/>
        <w:jc w:val="center"/>
        <w:rPr>
          <w:rFonts w:ascii="Times New Roman" w:hAnsi="Times New Roman"/>
          <w:b/>
          <w:sz w:val="24"/>
          <w:szCs w:val="24"/>
          <w:lang w:val="kk"/>
        </w:rPr>
      </w:pPr>
      <w:r w:rsidRPr="00EF2CD2">
        <w:rPr>
          <w:rFonts w:ascii="Times New Roman" w:hAnsi="Times New Roman"/>
          <w:b/>
          <w:sz w:val="24"/>
          <w:szCs w:val="24"/>
          <w:lang w:val="kk"/>
        </w:rPr>
        <w:lastRenderedPageBreak/>
        <w:t>Алғысөз</w:t>
      </w:r>
    </w:p>
    <w:p w:rsidR="00772891" w:rsidRPr="00F8686B" w:rsidRDefault="00772891" w:rsidP="004C5E79">
      <w:pPr>
        <w:tabs>
          <w:tab w:val="left" w:pos="1418"/>
          <w:tab w:val="left" w:pos="3261"/>
        </w:tabs>
        <w:spacing w:after="0" w:line="240" w:lineRule="auto"/>
        <w:jc w:val="center"/>
        <w:rPr>
          <w:rFonts w:ascii="Times New Roman" w:hAnsi="Times New Roman"/>
          <w:b/>
          <w:sz w:val="24"/>
          <w:szCs w:val="24"/>
          <w:lang w:val="kk"/>
        </w:rPr>
      </w:pPr>
    </w:p>
    <w:p w:rsidR="00772891" w:rsidRPr="00F8686B" w:rsidRDefault="00F95CC7" w:rsidP="004C5E79">
      <w:pPr>
        <w:tabs>
          <w:tab w:val="left" w:pos="1418"/>
          <w:tab w:val="left" w:pos="3261"/>
        </w:tabs>
        <w:spacing w:after="0" w:line="240" w:lineRule="auto"/>
        <w:ind w:firstLine="567"/>
        <w:jc w:val="both"/>
        <w:rPr>
          <w:rFonts w:ascii="Times New Roman" w:hAnsi="Times New Roman"/>
          <w:sz w:val="24"/>
          <w:szCs w:val="24"/>
          <w:lang w:val="kk"/>
        </w:rPr>
      </w:pPr>
      <w:r w:rsidRPr="00EF2CD2">
        <w:rPr>
          <w:rFonts w:ascii="Times New Roman" w:hAnsi="Times New Roman"/>
          <w:sz w:val="24"/>
          <w:szCs w:val="24"/>
          <w:lang w:val="kk"/>
        </w:rPr>
        <w:t xml:space="preserve">1 </w:t>
      </w:r>
      <w:r>
        <w:rPr>
          <w:rFonts w:ascii="Times New Roman" w:hAnsi="Times New Roman"/>
          <w:sz w:val="24"/>
          <w:szCs w:val="24"/>
          <w:lang w:val="kk"/>
        </w:rPr>
        <w:t>«</w:t>
      </w:r>
      <w:r w:rsidRPr="00EF2CD2">
        <w:rPr>
          <w:rFonts w:ascii="Times New Roman" w:hAnsi="Times New Roman"/>
          <w:sz w:val="24"/>
          <w:szCs w:val="24"/>
          <w:lang w:val="kk"/>
        </w:rPr>
        <w:t>Зерде</w:t>
      </w:r>
      <w:r>
        <w:rPr>
          <w:rFonts w:ascii="Times New Roman" w:hAnsi="Times New Roman"/>
          <w:sz w:val="24"/>
          <w:szCs w:val="24"/>
          <w:lang w:val="kk"/>
        </w:rPr>
        <w:t>»</w:t>
      </w:r>
      <w:r w:rsidRPr="00EF2CD2">
        <w:rPr>
          <w:rFonts w:ascii="Times New Roman" w:hAnsi="Times New Roman"/>
          <w:sz w:val="24"/>
          <w:szCs w:val="24"/>
          <w:lang w:val="kk"/>
        </w:rPr>
        <w:t xml:space="preserve"> Ұлттық инфокоммуникация холдингі</w:t>
      </w:r>
      <w:r>
        <w:rPr>
          <w:rFonts w:ascii="Times New Roman" w:hAnsi="Times New Roman"/>
          <w:sz w:val="24"/>
          <w:szCs w:val="24"/>
          <w:lang w:val="kk"/>
        </w:rPr>
        <w:t>»</w:t>
      </w:r>
      <w:r w:rsidRPr="00EF2CD2">
        <w:rPr>
          <w:rFonts w:ascii="Times New Roman" w:hAnsi="Times New Roman"/>
          <w:sz w:val="24"/>
          <w:szCs w:val="24"/>
          <w:lang w:val="kk"/>
        </w:rPr>
        <w:t xml:space="preserve"> АҚ </w:t>
      </w:r>
      <w:r w:rsidRPr="00EF2CD2">
        <w:rPr>
          <w:rFonts w:ascii="Times New Roman" w:hAnsi="Times New Roman"/>
          <w:b/>
          <w:sz w:val="24"/>
          <w:szCs w:val="24"/>
          <w:lang w:val="kk"/>
        </w:rPr>
        <w:t>ДАЙЫНДАДЫ</w:t>
      </w:r>
    </w:p>
    <w:p w:rsidR="00772891" w:rsidRPr="00F8686B" w:rsidRDefault="00772891" w:rsidP="004C5E79">
      <w:pPr>
        <w:tabs>
          <w:tab w:val="left" w:pos="1418"/>
          <w:tab w:val="left" w:pos="3261"/>
        </w:tabs>
        <w:spacing w:after="0" w:line="240" w:lineRule="auto"/>
        <w:ind w:firstLine="567"/>
        <w:jc w:val="both"/>
        <w:rPr>
          <w:rFonts w:ascii="Times New Roman" w:hAnsi="Times New Roman"/>
          <w:sz w:val="24"/>
          <w:szCs w:val="24"/>
          <w:lang w:val="kk"/>
        </w:rPr>
      </w:pPr>
    </w:p>
    <w:p w:rsidR="00772891" w:rsidRPr="00F8686B" w:rsidRDefault="00F95CC7" w:rsidP="00F12683">
      <w:pPr>
        <w:tabs>
          <w:tab w:val="left" w:pos="1418"/>
          <w:tab w:val="left" w:pos="3261"/>
        </w:tabs>
        <w:spacing w:after="0" w:line="240" w:lineRule="auto"/>
        <w:ind w:firstLine="567"/>
        <w:jc w:val="both"/>
        <w:rPr>
          <w:rFonts w:ascii="Times New Roman" w:hAnsi="Times New Roman"/>
          <w:sz w:val="24"/>
          <w:szCs w:val="24"/>
          <w:lang w:val="kk"/>
        </w:rPr>
      </w:pPr>
      <w:r w:rsidRPr="00F12683">
        <w:rPr>
          <w:rFonts w:ascii="Times New Roman" w:hAnsi="Times New Roman"/>
          <w:sz w:val="24"/>
          <w:szCs w:val="24"/>
          <w:lang w:val="kk"/>
        </w:rPr>
        <w:t>Қазақстан Республикасының Цифрлық даму, инновациялар және аэроғарыш өнеркәсібі министрлігі</w:t>
      </w:r>
      <w:r w:rsidRPr="00EF2CD2">
        <w:rPr>
          <w:rFonts w:ascii="Times New Roman" w:hAnsi="Times New Roman"/>
          <w:b/>
          <w:sz w:val="24"/>
          <w:szCs w:val="24"/>
          <w:lang w:val="kk"/>
        </w:rPr>
        <w:t xml:space="preserve"> ЕНГІЗДІ</w:t>
      </w:r>
    </w:p>
    <w:p w:rsidR="00772891" w:rsidRPr="00F8686B" w:rsidRDefault="00772891" w:rsidP="004C5E79">
      <w:pPr>
        <w:tabs>
          <w:tab w:val="left" w:pos="1418"/>
          <w:tab w:val="left" w:pos="3261"/>
        </w:tabs>
        <w:spacing w:after="0" w:line="240" w:lineRule="auto"/>
        <w:ind w:firstLine="567"/>
        <w:jc w:val="both"/>
        <w:rPr>
          <w:rFonts w:ascii="Times New Roman" w:hAnsi="Times New Roman"/>
          <w:b/>
          <w:sz w:val="24"/>
          <w:szCs w:val="24"/>
          <w:lang w:val="kk"/>
        </w:rPr>
      </w:pPr>
    </w:p>
    <w:p w:rsidR="00772891" w:rsidRPr="00F8686B" w:rsidRDefault="00F12683" w:rsidP="004C5E79">
      <w:pPr>
        <w:tabs>
          <w:tab w:val="left" w:pos="1418"/>
          <w:tab w:val="left" w:pos="3261"/>
        </w:tabs>
        <w:spacing w:after="0" w:line="240" w:lineRule="auto"/>
        <w:ind w:firstLine="567"/>
        <w:jc w:val="both"/>
        <w:rPr>
          <w:rFonts w:ascii="Times New Roman" w:hAnsi="Times New Roman"/>
          <w:sz w:val="24"/>
          <w:szCs w:val="24"/>
          <w:lang w:val="kk"/>
        </w:rPr>
      </w:pPr>
      <w:r w:rsidRPr="00F12683">
        <w:rPr>
          <w:rFonts w:ascii="Times New Roman" w:hAnsi="Times New Roman"/>
          <w:sz w:val="24"/>
          <w:szCs w:val="24"/>
          <w:lang w:val="kk"/>
        </w:rPr>
        <w:t xml:space="preserve">2 Қазақстан Республикасы Сауда және интеграция министрлігі Техникалық реттеу және метрология комитетінің </w:t>
      </w:r>
      <w:r w:rsidR="00F95CC7">
        <w:rPr>
          <w:rFonts w:ascii="Times New Roman" w:hAnsi="Times New Roman"/>
          <w:sz w:val="24"/>
          <w:szCs w:val="24"/>
          <w:lang w:val="kk"/>
        </w:rPr>
        <w:t>«</w:t>
      </w:r>
      <w:r w:rsidR="00F95CC7">
        <w:rPr>
          <w:rFonts w:ascii="Times New Roman" w:hAnsi="Times New Roman"/>
          <w:sz w:val="24"/>
          <w:szCs w:val="24"/>
          <w:lang w:val="kk-KZ"/>
        </w:rPr>
        <w:t>»</w:t>
      </w:r>
      <w:r w:rsidRPr="00F12683">
        <w:rPr>
          <w:rFonts w:ascii="Times New Roman" w:hAnsi="Times New Roman"/>
          <w:sz w:val="24"/>
          <w:szCs w:val="24"/>
          <w:lang w:val="kk"/>
        </w:rPr>
        <w:t xml:space="preserve"> 202_ жылғы №  бұйрығымен </w:t>
      </w:r>
      <w:r w:rsidR="00F95CC7" w:rsidRPr="00EF2CD2">
        <w:rPr>
          <w:rFonts w:ascii="Times New Roman" w:hAnsi="Times New Roman"/>
          <w:b/>
          <w:sz w:val="24"/>
          <w:szCs w:val="24"/>
          <w:lang w:val="kk"/>
        </w:rPr>
        <w:t>БЕКІТІЛІП, ҚОЛДАНЫСҚА ЕНГІЗІЛДІ.</w:t>
      </w:r>
      <w:r w:rsidRPr="00F12683">
        <w:rPr>
          <w:rFonts w:ascii="Times New Roman" w:hAnsi="Times New Roman"/>
          <w:sz w:val="24"/>
          <w:szCs w:val="24"/>
          <w:lang w:val="kk"/>
        </w:rPr>
        <w:t xml:space="preserve">   </w:t>
      </w:r>
    </w:p>
    <w:p w:rsidR="00772891" w:rsidRPr="00F8686B" w:rsidRDefault="00F95CC7" w:rsidP="004C5E79">
      <w:pPr>
        <w:tabs>
          <w:tab w:val="left" w:pos="1418"/>
          <w:tab w:val="left" w:pos="3261"/>
        </w:tabs>
        <w:spacing w:after="0" w:line="240" w:lineRule="auto"/>
        <w:ind w:firstLine="567"/>
        <w:jc w:val="both"/>
        <w:rPr>
          <w:rFonts w:ascii="Times New Roman" w:hAnsi="Times New Roman"/>
          <w:sz w:val="24"/>
          <w:szCs w:val="24"/>
          <w:lang w:val="kk"/>
        </w:rPr>
      </w:pPr>
      <w:r w:rsidRPr="00F8686B">
        <w:rPr>
          <w:rFonts w:ascii="Times New Roman" w:hAnsi="Times New Roman"/>
          <w:sz w:val="24"/>
          <w:szCs w:val="24"/>
          <w:lang w:val="kk"/>
        </w:rPr>
        <w:t xml:space="preserve"> </w:t>
      </w:r>
    </w:p>
    <w:p w:rsidR="00772891" w:rsidRPr="00F95CC7" w:rsidRDefault="00F95CC7" w:rsidP="0035233A">
      <w:pPr>
        <w:spacing w:after="0" w:line="240" w:lineRule="auto"/>
        <w:ind w:firstLine="567"/>
        <w:jc w:val="both"/>
        <w:rPr>
          <w:rFonts w:ascii="Times New Roman" w:hAnsi="Times New Roman"/>
          <w:sz w:val="24"/>
          <w:szCs w:val="24"/>
          <w:lang w:val="kk"/>
        </w:rPr>
      </w:pPr>
      <w:r w:rsidRPr="00EF2CD2">
        <w:rPr>
          <w:rFonts w:ascii="Times New Roman" w:hAnsi="Times New Roman"/>
          <w:b/>
          <w:sz w:val="24"/>
          <w:szCs w:val="24"/>
          <w:lang w:val="kk"/>
        </w:rPr>
        <w:t>3</w:t>
      </w:r>
      <w:r w:rsidRPr="00EF2CD2">
        <w:rPr>
          <w:rFonts w:ascii="Times New Roman" w:hAnsi="Times New Roman"/>
          <w:sz w:val="24"/>
          <w:szCs w:val="24"/>
          <w:lang w:val="kk"/>
        </w:rPr>
        <w:t xml:space="preserve"> Осы стандарт ISO/TS 19166:2021 Geographic information. BIM to GIS conceptual mapping (B2GM) (Географиялық ақпарат. GIS тұжырымдамалық </w:t>
      </w:r>
      <w:r>
        <w:rPr>
          <w:rFonts w:ascii="Times New Roman" w:hAnsi="Times New Roman"/>
          <w:sz w:val="24"/>
          <w:szCs w:val="24"/>
          <w:lang w:val="kk"/>
        </w:rPr>
        <w:t>бейнелеуге</w:t>
      </w:r>
      <w:r w:rsidRPr="00EF2CD2">
        <w:rPr>
          <w:rFonts w:ascii="Times New Roman" w:hAnsi="Times New Roman"/>
          <w:sz w:val="24"/>
          <w:szCs w:val="24"/>
          <w:lang w:val="kk"/>
        </w:rPr>
        <w:t xml:space="preserve"> арналған BIM (B2GM)</w:t>
      </w:r>
    </w:p>
    <w:p w:rsidR="00772891" w:rsidRPr="00F95CC7" w:rsidRDefault="00F95CC7" w:rsidP="004C5E79">
      <w:pPr>
        <w:tabs>
          <w:tab w:val="left" w:pos="1418"/>
          <w:tab w:val="left" w:pos="3261"/>
        </w:tabs>
        <w:spacing w:after="0" w:line="240" w:lineRule="auto"/>
        <w:ind w:firstLine="567"/>
        <w:jc w:val="both"/>
        <w:rPr>
          <w:rFonts w:ascii="Times New Roman" w:hAnsi="Times New Roman"/>
          <w:sz w:val="24"/>
          <w:szCs w:val="24"/>
          <w:lang w:val="kk"/>
        </w:rPr>
      </w:pPr>
      <w:r w:rsidRPr="007929B9">
        <w:rPr>
          <w:rFonts w:ascii="Times New Roman" w:hAnsi="Times New Roman"/>
          <w:sz w:val="24"/>
          <w:szCs w:val="24"/>
          <w:lang w:val="kk"/>
        </w:rPr>
        <w:t>Ресми нұсқасы мемлекеттік және орыс тілдеріндегі мәтін болып табылады</w:t>
      </w:r>
    </w:p>
    <w:p w:rsidR="00772891" w:rsidRPr="00F95CC7" w:rsidRDefault="00F95CC7" w:rsidP="0035233A">
      <w:pPr>
        <w:tabs>
          <w:tab w:val="left" w:pos="1418"/>
          <w:tab w:val="left" w:pos="3261"/>
        </w:tabs>
        <w:spacing w:after="0" w:line="240" w:lineRule="auto"/>
        <w:ind w:firstLine="567"/>
        <w:jc w:val="both"/>
        <w:rPr>
          <w:rFonts w:ascii="Times New Roman" w:hAnsi="Times New Roman"/>
          <w:sz w:val="24"/>
          <w:szCs w:val="24"/>
          <w:lang w:val="kk"/>
        </w:rPr>
      </w:pPr>
      <w:r w:rsidRPr="00177133">
        <w:rPr>
          <w:rFonts w:ascii="Times New Roman" w:hAnsi="Times New Roman"/>
          <w:sz w:val="24"/>
          <w:szCs w:val="24"/>
          <w:lang w:val="kk"/>
        </w:rPr>
        <w:t>Халықаралық стандартты ISO/TC 211 Географиялық ақпарат. Геоматика</w:t>
      </w:r>
      <w:r>
        <w:rPr>
          <w:rFonts w:ascii="Times New Roman" w:hAnsi="Times New Roman"/>
          <w:sz w:val="24"/>
          <w:szCs w:val="24"/>
          <w:lang w:val="kk"/>
        </w:rPr>
        <w:t>»</w:t>
      </w:r>
      <w:r w:rsidRPr="00177133">
        <w:rPr>
          <w:rFonts w:ascii="Times New Roman" w:hAnsi="Times New Roman"/>
          <w:sz w:val="24"/>
          <w:szCs w:val="24"/>
          <w:lang w:val="kk"/>
        </w:rPr>
        <w:t xml:space="preserve"> техникалық комитеті дайындады</w:t>
      </w:r>
    </w:p>
    <w:p w:rsidR="00772891" w:rsidRPr="00F95CC7" w:rsidRDefault="00F95CC7" w:rsidP="004C5E79">
      <w:pPr>
        <w:tabs>
          <w:tab w:val="left" w:pos="1418"/>
          <w:tab w:val="left" w:pos="3261"/>
        </w:tabs>
        <w:spacing w:after="0" w:line="240" w:lineRule="auto"/>
        <w:ind w:firstLine="567"/>
        <w:jc w:val="both"/>
        <w:rPr>
          <w:rFonts w:ascii="Times New Roman" w:hAnsi="Times New Roman"/>
          <w:sz w:val="24"/>
          <w:szCs w:val="24"/>
          <w:lang w:val="kk"/>
        </w:rPr>
      </w:pPr>
      <w:r w:rsidRPr="00EF2CD2">
        <w:rPr>
          <w:rFonts w:ascii="Times New Roman" w:hAnsi="Times New Roman"/>
          <w:sz w:val="24"/>
          <w:szCs w:val="24"/>
          <w:lang w:val="kk"/>
        </w:rPr>
        <w:t>Ағылшын тілінен (en) аударылды</w:t>
      </w:r>
    </w:p>
    <w:p w:rsidR="00772891" w:rsidRPr="00F95CC7" w:rsidRDefault="00F95CC7" w:rsidP="004C5E79">
      <w:pPr>
        <w:tabs>
          <w:tab w:val="left" w:pos="1418"/>
          <w:tab w:val="left" w:pos="3261"/>
        </w:tabs>
        <w:spacing w:after="0" w:line="240" w:lineRule="auto"/>
        <w:ind w:firstLine="567"/>
        <w:jc w:val="both"/>
        <w:rPr>
          <w:rFonts w:ascii="Times New Roman" w:hAnsi="Times New Roman"/>
          <w:sz w:val="24"/>
          <w:szCs w:val="24"/>
          <w:lang w:val="kk"/>
        </w:rPr>
      </w:pPr>
      <w:r w:rsidRPr="00EF2CD2">
        <w:rPr>
          <w:rFonts w:ascii="Times New Roman" w:hAnsi="Times New Roman"/>
          <w:sz w:val="24"/>
          <w:szCs w:val="24"/>
          <w:lang w:val="kk"/>
        </w:rPr>
        <w:t>Негізінде осы стандарт дайындалған және оған сілтемелер берілген халықаралық стандарттың ресми көшірмесі Нормативтік техникалық құжаттардың бірыңғай мемлекеттік қорында бар.</w:t>
      </w:r>
    </w:p>
    <w:p w:rsidR="00772891" w:rsidRPr="00F8686B" w:rsidRDefault="00F95CC7" w:rsidP="004C5E79">
      <w:pPr>
        <w:tabs>
          <w:tab w:val="left" w:pos="1418"/>
          <w:tab w:val="left" w:pos="3261"/>
        </w:tabs>
        <w:spacing w:after="0" w:line="240" w:lineRule="auto"/>
        <w:ind w:firstLine="567"/>
        <w:jc w:val="both"/>
        <w:rPr>
          <w:rFonts w:ascii="Times New Roman" w:hAnsi="Times New Roman"/>
          <w:sz w:val="24"/>
          <w:szCs w:val="24"/>
          <w:lang w:val="kk"/>
        </w:rPr>
      </w:pPr>
      <w:r w:rsidRPr="00EF2CD2">
        <w:rPr>
          <w:rFonts w:ascii="Times New Roman" w:hAnsi="Times New Roman"/>
          <w:sz w:val="24"/>
          <w:szCs w:val="24"/>
          <w:lang w:val="kk"/>
        </w:rPr>
        <w:t>Сәйкестік дәрежесі - бірдей (IDT)</w:t>
      </w:r>
    </w:p>
    <w:p w:rsidR="00772891" w:rsidRPr="00F8686B" w:rsidRDefault="00772891" w:rsidP="00FA3B6A">
      <w:pPr>
        <w:tabs>
          <w:tab w:val="left" w:pos="1418"/>
          <w:tab w:val="left" w:pos="3261"/>
        </w:tabs>
        <w:spacing w:after="0" w:line="240" w:lineRule="auto"/>
        <w:ind w:firstLine="567"/>
        <w:jc w:val="both"/>
        <w:rPr>
          <w:rFonts w:ascii="Times New Roman" w:hAnsi="Times New Roman"/>
          <w:sz w:val="24"/>
          <w:szCs w:val="24"/>
          <w:lang w:val="kk"/>
        </w:rPr>
      </w:pPr>
    </w:p>
    <w:p w:rsidR="00772891" w:rsidRPr="00F8686B" w:rsidRDefault="00F95CC7" w:rsidP="004C5E79">
      <w:pPr>
        <w:tabs>
          <w:tab w:val="left" w:pos="1418"/>
          <w:tab w:val="left" w:pos="3261"/>
        </w:tabs>
        <w:spacing w:after="0" w:line="240" w:lineRule="auto"/>
        <w:ind w:firstLine="567"/>
        <w:jc w:val="both"/>
        <w:rPr>
          <w:rFonts w:ascii="Times New Roman" w:hAnsi="Times New Roman"/>
          <w:iCs/>
          <w:spacing w:val="-8"/>
          <w:sz w:val="24"/>
          <w:szCs w:val="24"/>
          <w:lang w:val="kk"/>
        </w:rPr>
      </w:pPr>
      <w:r w:rsidRPr="00EF2CD2">
        <w:rPr>
          <w:rFonts w:ascii="Times New Roman" w:hAnsi="Times New Roman"/>
          <w:b/>
          <w:sz w:val="24"/>
          <w:szCs w:val="24"/>
          <w:lang w:val="kk"/>
        </w:rPr>
        <w:t>4</w:t>
      </w:r>
      <w:r w:rsidRPr="00EF2CD2">
        <w:rPr>
          <w:rFonts w:ascii="Times New Roman" w:hAnsi="Times New Roman"/>
          <w:sz w:val="24"/>
          <w:szCs w:val="24"/>
          <w:lang w:val="kk"/>
        </w:rPr>
        <w:t xml:space="preserve"> Осы стандартта Қазақстан Республикасының </w:t>
      </w:r>
      <w:r>
        <w:rPr>
          <w:rFonts w:ascii="Times New Roman" w:hAnsi="Times New Roman"/>
          <w:sz w:val="24"/>
          <w:szCs w:val="24"/>
          <w:lang w:val="kk"/>
        </w:rPr>
        <w:t>«</w:t>
      </w:r>
      <w:r w:rsidRPr="00EF2CD2">
        <w:rPr>
          <w:rFonts w:ascii="Times New Roman" w:hAnsi="Times New Roman"/>
          <w:sz w:val="24"/>
          <w:szCs w:val="24"/>
          <w:lang w:val="kk"/>
        </w:rPr>
        <w:t>Стандарттау туралы</w:t>
      </w:r>
      <w:r>
        <w:rPr>
          <w:rFonts w:ascii="Times New Roman" w:hAnsi="Times New Roman"/>
          <w:sz w:val="24"/>
          <w:szCs w:val="24"/>
          <w:lang w:val="kk"/>
        </w:rPr>
        <w:t>»</w:t>
      </w:r>
      <w:r w:rsidRPr="00EF2CD2">
        <w:rPr>
          <w:rFonts w:ascii="Times New Roman" w:hAnsi="Times New Roman"/>
          <w:sz w:val="24"/>
          <w:szCs w:val="24"/>
          <w:lang w:val="kk"/>
        </w:rPr>
        <w:t xml:space="preserve"> 2018 жылғы 5 қазандағы № 183-VІ, </w:t>
      </w:r>
      <w:r>
        <w:rPr>
          <w:rFonts w:ascii="Times New Roman" w:hAnsi="Times New Roman"/>
          <w:sz w:val="24"/>
          <w:szCs w:val="24"/>
          <w:lang w:val="kk"/>
        </w:rPr>
        <w:t>«</w:t>
      </w:r>
      <w:r w:rsidRPr="00EF2CD2">
        <w:rPr>
          <w:rFonts w:ascii="Times New Roman" w:hAnsi="Times New Roman"/>
          <w:sz w:val="24"/>
          <w:szCs w:val="24"/>
          <w:lang w:val="kk"/>
        </w:rPr>
        <w:t>Ақпараттандыру туралы</w:t>
      </w:r>
      <w:r>
        <w:rPr>
          <w:rFonts w:ascii="Times New Roman" w:hAnsi="Times New Roman"/>
          <w:sz w:val="24"/>
          <w:szCs w:val="24"/>
          <w:lang w:val="kk"/>
        </w:rPr>
        <w:t>»</w:t>
      </w:r>
      <w:r w:rsidRPr="00EF2CD2">
        <w:rPr>
          <w:rFonts w:ascii="Times New Roman" w:hAnsi="Times New Roman"/>
          <w:sz w:val="24"/>
          <w:szCs w:val="24"/>
          <w:lang w:val="kk"/>
        </w:rPr>
        <w:t xml:space="preserve"> 2015 жылғы 24 қарашадағы № 418-V ҚРЗ Заңдарының нормалары іске асырылған.</w:t>
      </w:r>
    </w:p>
    <w:p w:rsidR="00772891" w:rsidRPr="00F8686B" w:rsidRDefault="00772891" w:rsidP="001F53F2">
      <w:pPr>
        <w:tabs>
          <w:tab w:val="left" w:pos="1418"/>
          <w:tab w:val="left" w:pos="3261"/>
        </w:tabs>
        <w:spacing w:after="0" w:line="240" w:lineRule="auto"/>
        <w:jc w:val="both"/>
        <w:rPr>
          <w:rFonts w:ascii="Times New Roman" w:hAnsi="Times New Roman"/>
          <w:b/>
          <w:sz w:val="24"/>
          <w:szCs w:val="24"/>
          <w:lang w:val="kk"/>
        </w:rPr>
      </w:pPr>
    </w:p>
    <w:p w:rsidR="00772891" w:rsidRPr="00F8686B" w:rsidRDefault="00F95CC7" w:rsidP="004C5E79">
      <w:pPr>
        <w:tabs>
          <w:tab w:val="left" w:pos="1418"/>
        </w:tabs>
        <w:spacing w:after="0" w:line="240" w:lineRule="auto"/>
        <w:ind w:firstLine="567"/>
        <w:jc w:val="both"/>
        <w:rPr>
          <w:rFonts w:ascii="Times New Roman" w:hAnsi="Times New Roman"/>
          <w:iCs/>
          <w:spacing w:val="-8"/>
          <w:sz w:val="24"/>
          <w:szCs w:val="24"/>
          <w:lang w:val="kk"/>
        </w:rPr>
      </w:pPr>
      <w:r>
        <w:rPr>
          <w:rFonts w:ascii="Times New Roman" w:hAnsi="Times New Roman"/>
          <w:b/>
          <w:sz w:val="24"/>
          <w:szCs w:val="24"/>
          <w:lang w:val="kk"/>
        </w:rPr>
        <w:t>5 АЛҒАШ РЕТ ЕНГІЗІЛДІ</w:t>
      </w:r>
    </w:p>
    <w:p w:rsidR="00772891" w:rsidRDefault="00772891" w:rsidP="00CB13C1">
      <w:pPr>
        <w:spacing w:after="0" w:line="240" w:lineRule="auto"/>
        <w:jc w:val="both"/>
        <w:rPr>
          <w:rFonts w:ascii="Times New Roman" w:hAnsi="Times New Roman"/>
          <w:sz w:val="24"/>
          <w:szCs w:val="24"/>
          <w:lang w:val="kk-KZ"/>
        </w:rPr>
      </w:pPr>
    </w:p>
    <w:p w:rsidR="00772891" w:rsidRDefault="00772891" w:rsidP="00CB13C1">
      <w:pPr>
        <w:spacing w:after="0" w:line="240" w:lineRule="auto"/>
        <w:jc w:val="both"/>
        <w:rPr>
          <w:rFonts w:ascii="Times New Roman" w:hAnsi="Times New Roman"/>
          <w:sz w:val="24"/>
          <w:szCs w:val="24"/>
          <w:lang w:val="kk-KZ"/>
        </w:rPr>
      </w:pPr>
    </w:p>
    <w:p w:rsidR="0035233A" w:rsidRDefault="0035233A" w:rsidP="00CB13C1">
      <w:pPr>
        <w:spacing w:after="0" w:line="240" w:lineRule="auto"/>
        <w:jc w:val="both"/>
        <w:rPr>
          <w:rFonts w:ascii="Times New Roman" w:hAnsi="Times New Roman"/>
          <w:sz w:val="24"/>
          <w:szCs w:val="24"/>
          <w:lang w:val="kk-KZ"/>
        </w:rPr>
      </w:pPr>
    </w:p>
    <w:p w:rsidR="0035233A" w:rsidRDefault="0035233A" w:rsidP="00CB13C1">
      <w:pPr>
        <w:spacing w:after="0" w:line="240" w:lineRule="auto"/>
        <w:jc w:val="both"/>
        <w:rPr>
          <w:rFonts w:ascii="Times New Roman" w:hAnsi="Times New Roman"/>
          <w:sz w:val="24"/>
          <w:szCs w:val="24"/>
          <w:lang w:val="kk-KZ"/>
        </w:rPr>
      </w:pPr>
    </w:p>
    <w:p w:rsidR="0035233A" w:rsidRDefault="0035233A" w:rsidP="00CB13C1">
      <w:pPr>
        <w:spacing w:after="0" w:line="240" w:lineRule="auto"/>
        <w:jc w:val="both"/>
        <w:rPr>
          <w:rFonts w:ascii="Times New Roman" w:hAnsi="Times New Roman"/>
          <w:sz w:val="24"/>
          <w:szCs w:val="24"/>
          <w:lang w:val="kk-KZ"/>
        </w:rPr>
      </w:pPr>
    </w:p>
    <w:p w:rsidR="0035233A" w:rsidRDefault="0035233A" w:rsidP="00CB13C1">
      <w:pPr>
        <w:spacing w:after="0" w:line="240" w:lineRule="auto"/>
        <w:jc w:val="both"/>
        <w:rPr>
          <w:rFonts w:ascii="Times New Roman" w:hAnsi="Times New Roman"/>
          <w:sz w:val="24"/>
          <w:szCs w:val="24"/>
          <w:lang w:val="kk-KZ"/>
        </w:rPr>
      </w:pPr>
    </w:p>
    <w:p w:rsidR="00772891" w:rsidRPr="00F95CC7" w:rsidRDefault="00F95CC7" w:rsidP="00CF127D">
      <w:pPr>
        <w:spacing w:after="0" w:line="240" w:lineRule="auto"/>
        <w:ind w:firstLine="567"/>
        <w:jc w:val="both"/>
        <w:rPr>
          <w:rFonts w:ascii="Times New Roman" w:hAnsi="Times New Roman"/>
          <w:sz w:val="24"/>
          <w:szCs w:val="24"/>
          <w:lang w:val="kk"/>
        </w:rPr>
      </w:pPr>
      <w:r w:rsidRPr="00883138">
        <w:rPr>
          <w:rFonts w:ascii="Times New Roman" w:hAnsi="Times New Roman"/>
          <w:i/>
          <w:sz w:val="24"/>
          <w:szCs w:val="24"/>
          <w:lang w:val="kk"/>
        </w:rPr>
        <w:t xml:space="preserve">Осы стандартқа енгізілген өзгерістер туралы ақпарат жыл сайын басып шығарылатын </w:t>
      </w:r>
      <w:r>
        <w:rPr>
          <w:rFonts w:ascii="Times New Roman" w:hAnsi="Times New Roman"/>
          <w:i/>
          <w:sz w:val="24"/>
          <w:szCs w:val="24"/>
          <w:lang w:val="kk"/>
        </w:rPr>
        <w:t>«</w:t>
      </w:r>
      <w:r w:rsidRPr="00883138">
        <w:rPr>
          <w:rFonts w:ascii="Times New Roman" w:hAnsi="Times New Roman"/>
          <w:i/>
          <w:sz w:val="24"/>
          <w:szCs w:val="24"/>
          <w:lang w:val="kk"/>
        </w:rPr>
        <w:t>Стандарттау жөніндегі құжаттар</w:t>
      </w:r>
      <w:r>
        <w:rPr>
          <w:rFonts w:ascii="Times New Roman" w:hAnsi="Times New Roman"/>
          <w:i/>
          <w:sz w:val="24"/>
          <w:szCs w:val="24"/>
          <w:lang w:val="kk"/>
        </w:rPr>
        <w:t>»</w:t>
      </w:r>
      <w:r w:rsidRPr="00883138">
        <w:rPr>
          <w:rFonts w:ascii="Times New Roman" w:hAnsi="Times New Roman"/>
          <w:i/>
          <w:sz w:val="24"/>
          <w:szCs w:val="24"/>
          <w:lang w:val="kk"/>
        </w:rPr>
        <w:t xml:space="preserve"> ақпараттық каталогында, ал өзгерістер мен толықтырулардың мәтіні мерзімді басып шығарылатын  </w:t>
      </w:r>
      <w:r>
        <w:rPr>
          <w:rFonts w:ascii="Times New Roman" w:hAnsi="Times New Roman"/>
          <w:i/>
          <w:sz w:val="24"/>
          <w:szCs w:val="24"/>
          <w:lang w:val="kk"/>
        </w:rPr>
        <w:t>«</w:t>
      </w:r>
      <w:r w:rsidRPr="00883138">
        <w:rPr>
          <w:rFonts w:ascii="Times New Roman" w:hAnsi="Times New Roman"/>
          <w:i/>
          <w:sz w:val="24"/>
          <w:szCs w:val="24"/>
          <w:lang w:val="kk"/>
        </w:rPr>
        <w:t>Ұлттық стандарттар</w:t>
      </w:r>
      <w:r>
        <w:rPr>
          <w:rFonts w:ascii="Times New Roman" w:hAnsi="Times New Roman"/>
          <w:i/>
          <w:sz w:val="24"/>
          <w:szCs w:val="24"/>
          <w:lang w:val="kk"/>
        </w:rPr>
        <w:t>»</w:t>
      </w:r>
      <w:r w:rsidRPr="00883138">
        <w:rPr>
          <w:rFonts w:ascii="Times New Roman" w:hAnsi="Times New Roman"/>
          <w:i/>
          <w:sz w:val="24"/>
          <w:szCs w:val="24"/>
          <w:lang w:val="kk"/>
        </w:rPr>
        <w:t xml:space="preserve"> ақпараттық каталогында жарияланады. Осы стандарт қайта қаралған (ауыстырылған) немесе жойылған жағдайда тиісті хабарлама мерзімді басып шығарылатын </w:t>
      </w:r>
      <w:r>
        <w:rPr>
          <w:rFonts w:ascii="Times New Roman" w:hAnsi="Times New Roman"/>
          <w:i/>
          <w:sz w:val="24"/>
          <w:szCs w:val="24"/>
          <w:lang w:val="kk"/>
        </w:rPr>
        <w:t>«</w:t>
      </w:r>
      <w:r w:rsidRPr="00883138">
        <w:rPr>
          <w:rFonts w:ascii="Times New Roman" w:hAnsi="Times New Roman"/>
          <w:i/>
          <w:sz w:val="24"/>
          <w:szCs w:val="24"/>
          <w:lang w:val="kk"/>
        </w:rPr>
        <w:t>Ұлттық стандарттар</w:t>
      </w:r>
      <w:r>
        <w:rPr>
          <w:rFonts w:ascii="Times New Roman" w:hAnsi="Times New Roman"/>
          <w:i/>
          <w:sz w:val="24"/>
          <w:szCs w:val="24"/>
          <w:lang w:val="kk"/>
        </w:rPr>
        <w:t>»</w:t>
      </w:r>
      <w:r w:rsidRPr="00883138">
        <w:rPr>
          <w:rFonts w:ascii="Times New Roman" w:hAnsi="Times New Roman"/>
          <w:i/>
          <w:sz w:val="24"/>
          <w:szCs w:val="24"/>
          <w:lang w:val="kk"/>
        </w:rPr>
        <w:t xml:space="preserve"> ақпараттық сілтемесінде жарияланады.</w:t>
      </w:r>
    </w:p>
    <w:p w:rsidR="00772891" w:rsidRPr="00F95CC7" w:rsidRDefault="00772891" w:rsidP="00C95F75">
      <w:pPr>
        <w:spacing w:after="0" w:line="240" w:lineRule="auto"/>
        <w:ind w:firstLine="567"/>
        <w:jc w:val="both"/>
        <w:rPr>
          <w:rFonts w:ascii="Times New Roman" w:hAnsi="Times New Roman"/>
          <w:sz w:val="24"/>
          <w:szCs w:val="24"/>
          <w:lang w:val="kk"/>
        </w:rPr>
      </w:pPr>
    </w:p>
    <w:p w:rsidR="00772891" w:rsidRPr="00F95CC7" w:rsidRDefault="00772891" w:rsidP="00C95F75">
      <w:pPr>
        <w:spacing w:after="0" w:line="240" w:lineRule="auto"/>
        <w:ind w:firstLine="567"/>
        <w:jc w:val="both"/>
        <w:rPr>
          <w:rFonts w:ascii="Times New Roman" w:hAnsi="Times New Roman"/>
          <w:sz w:val="24"/>
          <w:szCs w:val="24"/>
          <w:lang w:val="kk"/>
        </w:rPr>
      </w:pPr>
    </w:p>
    <w:p w:rsidR="00772891" w:rsidRPr="00F95CC7" w:rsidRDefault="00772891" w:rsidP="00C95F75">
      <w:pPr>
        <w:spacing w:after="0" w:line="240" w:lineRule="auto"/>
        <w:jc w:val="both"/>
        <w:rPr>
          <w:rFonts w:ascii="Times New Roman" w:hAnsi="Times New Roman"/>
          <w:sz w:val="24"/>
          <w:szCs w:val="24"/>
          <w:lang w:val="kk"/>
        </w:rPr>
      </w:pPr>
    </w:p>
    <w:p w:rsidR="00772891" w:rsidRPr="00F95CC7" w:rsidRDefault="00772891" w:rsidP="00C95F75">
      <w:pPr>
        <w:spacing w:after="0" w:line="240" w:lineRule="auto"/>
        <w:jc w:val="both"/>
        <w:rPr>
          <w:rFonts w:ascii="Times New Roman" w:hAnsi="Times New Roman"/>
          <w:sz w:val="24"/>
          <w:szCs w:val="24"/>
          <w:lang w:val="kk"/>
        </w:rPr>
      </w:pPr>
    </w:p>
    <w:p w:rsidR="00772891" w:rsidRDefault="00F95CC7" w:rsidP="0035233A">
      <w:pPr>
        <w:tabs>
          <w:tab w:val="left" w:pos="851"/>
        </w:tabs>
        <w:spacing w:after="0" w:line="240" w:lineRule="auto"/>
        <w:ind w:firstLine="567"/>
        <w:jc w:val="both"/>
        <w:rPr>
          <w:rFonts w:ascii="Times New Roman" w:hAnsi="Times New Roman"/>
          <w:sz w:val="24"/>
          <w:szCs w:val="24"/>
          <w:lang w:val="kk-KZ"/>
        </w:rPr>
      </w:pPr>
      <w:r w:rsidRPr="00883138">
        <w:rPr>
          <w:rFonts w:ascii="Times New Roman" w:hAnsi="Times New Roman"/>
          <w:sz w:val="24"/>
          <w:szCs w:val="24"/>
          <w:lang w:val="kk"/>
        </w:rPr>
        <w:t>Осы стандартты Қазақстан Республикасы Сауда және интеграция министрлігі Техникалық реттеу және метрология комитетінің рұқсатынсыз толық немесе бөлшектеліп шығаруға, көшіруге және ресми басылым ретінде таратуға болмайды.</w:t>
      </w:r>
    </w:p>
    <w:p w:rsidR="00772891" w:rsidRDefault="00772891" w:rsidP="00CB13C1">
      <w:pPr>
        <w:spacing w:after="0" w:line="240" w:lineRule="auto"/>
        <w:jc w:val="both"/>
        <w:rPr>
          <w:rFonts w:ascii="Times New Roman" w:hAnsi="Times New Roman"/>
          <w:sz w:val="24"/>
          <w:szCs w:val="24"/>
          <w:lang w:val="kk-KZ"/>
        </w:rPr>
      </w:pPr>
    </w:p>
    <w:p w:rsidR="00772891" w:rsidRDefault="00772891" w:rsidP="004C5E79">
      <w:pPr>
        <w:tabs>
          <w:tab w:val="left" w:pos="1418"/>
          <w:tab w:val="left" w:pos="3261"/>
        </w:tabs>
        <w:spacing w:after="0" w:line="240" w:lineRule="auto"/>
        <w:ind w:firstLine="567"/>
        <w:jc w:val="center"/>
        <w:rPr>
          <w:rFonts w:ascii="Times New Roman" w:hAnsi="Times New Roman"/>
          <w:b/>
          <w:sz w:val="24"/>
          <w:szCs w:val="24"/>
          <w:lang w:val="kk-KZ"/>
        </w:rPr>
      </w:pPr>
    </w:p>
    <w:p w:rsidR="00772891" w:rsidRDefault="00F95CC7" w:rsidP="004C5E79">
      <w:pPr>
        <w:tabs>
          <w:tab w:val="left" w:pos="1418"/>
          <w:tab w:val="left" w:pos="3261"/>
        </w:tabs>
        <w:spacing w:after="0" w:line="240" w:lineRule="auto"/>
        <w:ind w:firstLine="567"/>
        <w:jc w:val="center"/>
        <w:rPr>
          <w:rFonts w:ascii="Times New Roman" w:hAnsi="Times New Roman"/>
          <w:b/>
          <w:sz w:val="24"/>
          <w:szCs w:val="24"/>
          <w:lang w:val="kk-KZ"/>
        </w:rPr>
      </w:pPr>
      <w:r w:rsidRPr="00EF2CD2">
        <w:rPr>
          <w:rFonts w:ascii="Times New Roman" w:hAnsi="Times New Roman"/>
          <w:b/>
          <w:sz w:val="24"/>
          <w:szCs w:val="24"/>
          <w:lang w:val="kk"/>
        </w:rPr>
        <w:t>Мазмұны</w:t>
      </w:r>
    </w:p>
    <w:tbl>
      <w:tblPr>
        <w:tblStyle w:val="4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2"/>
        <w:gridCol w:w="1548"/>
      </w:tblGrid>
      <w:tr w:rsidR="007022C0" w:rsidTr="0035233A">
        <w:tc>
          <w:tcPr>
            <w:tcW w:w="8188" w:type="dxa"/>
          </w:tcPr>
          <w:p w:rsidR="008D2890" w:rsidRPr="00F95CC7"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val="kk-KZ" w:eastAsia="en-US"/>
              </w:rPr>
            </w:pPr>
          </w:p>
          <w:p w:rsidR="008D2890" w:rsidRPr="00F95CC7"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val="kk-KZ" w:eastAsia="en-US"/>
              </w:rPr>
            </w:pPr>
            <w:r w:rsidRPr="008D2890">
              <w:rPr>
                <w:rFonts w:ascii="Times New Roman" w:hAnsi="Times New Roman" w:cs="Palatino Linotype"/>
                <w:bCs/>
                <w:color w:val="000000"/>
                <w:sz w:val="24"/>
                <w:szCs w:val="24"/>
                <w:lang w:val="kk" w:eastAsia="en-US"/>
              </w:rPr>
              <w:t>Кіріспе ......................................................................................................... .........</w:t>
            </w:r>
          </w:p>
          <w:p w:rsidR="008D2890" w:rsidRPr="00F95CC7"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val="kk-KZ" w:eastAsia="en-US"/>
              </w:rPr>
            </w:pPr>
            <w:r w:rsidRPr="008D2890">
              <w:rPr>
                <w:rFonts w:ascii="Times New Roman" w:hAnsi="Times New Roman" w:cs="Palatino Linotype"/>
                <w:bCs/>
                <w:color w:val="000000"/>
                <w:sz w:val="24"/>
                <w:szCs w:val="24"/>
                <w:lang w:val="kk" w:eastAsia="en-US"/>
              </w:rPr>
              <w:t>1 Қолданылу саласы................................................. ... ...................................</w:t>
            </w:r>
          </w:p>
          <w:p w:rsidR="008D2890" w:rsidRPr="00F95CC7"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val="kk-KZ" w:eastAsia="en-US"/>
              </w:rPr>
            </w:pPr>
            <w:r w:rsidRPr="008D2890">
              <w:rPr>
                <w:rFonts w:ascii="Times New Roman" w:hAnsi="Times New Roman" w:cs="Palatino Linotype"/>
                <w:bCs/>
                <w:color w:val="000000"/>
                <w:sz w:val="24"/>
                <w:szCs w:val="24"/>
                <w:lang w:val="kk" w:eastAsia="en-US"/>
              </w:rPr>
              <w:t>2 Нормативтік сілтемелер ................................................... ................................</w:t>
            </w:r>
          </w:p>
          <w:p w:rsidR="008D2890" w:rsidRPr="00F95CC7"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val="kk-KZ" w:eastAsia="en-US"/>
              </w:rPr>
            </w:pPr>
            <w:r w:rsidRPr="008D2890">
              <w:rPr>
                <w:rFonts w:ascii="Times New Roman" w:hAnsi="Times New Roman" w:cs="Palatino Linotype"/>
                <w:bCs/>
                <w:color w:val="000000"/>
                <w:sz w:val="24"/>
                <w:szCs w:val="24"/>
                <w:lang w:val="kk" w:eastAsia="en-US"/>
              </w:rPr>
              <w:t>3 Терминдер мен анықтамалар ......................................... .................................</w:t>
            </w:r>
          </w:p>
          <w:p w:rsidR="008D2890" w:rsidRPr="00F95CC7"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val="kk-KZ" w:eastAsia="en-US"/>
              </w:rPr>
            </w:pPr>
            <w:r w:rsidRPr="008D2890">
              <w:rPr>
                <w:rFonts w:ascii="Times New Roman" w:hAnsi="Times New Roman" w:cs="Palatino Linotype"/>
                <w:bCs/>
                <w:color w:val="000000"/>
                <w:sz w:val="24"/>
                <w:szCs w:val="24"/>
                <w:lang w:val="kk" w:eastAsia="en-US"/>
              </w:rPr>
              <w:t>4 Қысқарған сөздер мен белгіленулер ..................................... .........................</w:t>
            </w:r>
          </w:p>
          <w:p w:rsidR="008D2890" w:rsidRPr="00F95CC7" w:rsidRDefault="00F95CC7" w:rsidP="008D2890">
            <w:pPr>
              <w:autoSpaceDE w:val="0"/>
              <w:autoSpaceDN w:val="0"/>
              <w:adjustRightInd w:val="0"/>
              <w:spacing w:after="0" w:line="240" w:lineRule="auto"/>
              <w:jc w:val="both"/>
              <w:rPr>
                <w:rFonts w:ascii="Times New Roman" w:hAnsi="Times New Roman" w:cs="Palatino Linotype"/>
                <w:color w:val="000000"/>
                <w:sz w:val="24"/>
                <w:szCs w:val="24"/>
                <w:lang w:val="kk-KZ" w:eastAsia="en-US"/>
              </w:rPr>
            </w:pPr>
            <w:r w:rsidRPr="008D2890">
              <w:rPr>
                <w:rFonts w:ascii="Times New Roman" w:hAnsi="Times New Roman" w:cs="Palatino Linotype"/>
                <w:color w:val="000000"/>
                <w:sz w:val="24"/>
                <w:szCs w:val="24"/>
                <w:lang w:val="kk" w:eastAsia="en-US"/>
              </w:rPr>
              <w:t>4.1 Қысқарған сөздер .......................................... ................................................</w:t>
            </w:r>
          </w:p>
          <w:p w:rsidR="008D2890" w:rsidRPr="00F95CC7" w:rsidRDefault="00F95CC7" w:rsidP="008D2890">
            <w:pPr>
              <w:autoSpaceDE w:val="0"/>
              <w:autoSpaceDN w:val="0"/>
              <w:adjustRightInd w:val="0"/>
              <w:spacing w:after="0" w:line="240" w:lineRule="auto"/>
              <w:jc w:val="both"/>
              <w:rPr>
                <w:rFonts w:ascii="Times New Roman" w:hAnsi="Times New Roman" w:cs="Palatino Linotype"/>
                <w:color w:val="000000"/>
                <w:sz w:val="24"/>
                <w:szCs w:val="24"/>
                <w:lang w:val="kk-KZ" w:eastAsia="en-US"/>
              </w:rPr>
            </w:pPr>
            <w:r w:rsidRPr="008D2890">
              <w:rPr>
                <w:rFonts w:ascii="Times New Roman" w:hAnsi="Times New Roman" w:cs="Palatino Linotype"/>
                <w:color w:val="000000"/>
                <w:sz w:val="24"/>
                <w:szCs w:val="24"/>
                <w:lang w:val="kk" w:eastAsia="en-US"/>
              </w:rPr>
              <w:t>4.2 UML белгіленуі ............................................ ................................................</w:t>
            </w:r>
          </w:p>
          <w:p w:rsidR="008D2890" w:rsidRPr="00F95CC7"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val="kk-KZ" w:eastAsia="en-US"/>
              </w:rPr>
            </w:pPr>
            <w:r w:rsidRPr="008D2890">
              <w:rPr>
                <w:rFonts w:ascii="Times New Roman" w:hAnsi="Times New Roman" w:cs="Palatino Linotype"/>
                <w:bCs/>
                <w:color w:val="000000"/>
                <w:sz w:val="24"/>
                <w:szCs w:val="24"/>
                <w:lang w:val="kk" w:eastAsia="en-US"/>
              </w:rPr>
              <w:t>5 Сәйкестік ................................................. ................................................</w:t>
            </w:r>
          </w:p>
          <w:p w:rsidR="008D2890" w:rsidRPr="00F95CC7"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val="kk-KZ" w:eastAsia="en-US"/>
              </w:rPr>
            </w:pPr>
            <w:r w:rsidRPr="008D2890">
              <w:rPr>
                <w:rFonts w:ascii="Times New Roman" w:hAnsi="Times New Roman" w:cs="Palatino Linotype"/>
                <w:bCs/>
                <w:color w:val="000000"/>
                <w:sz w:val="24"/>
                <w:szCs w:val="24"/>
                <w:lang w:val="kk" w:eastAsia="en-US"/>
              </w:rPr>
              <w:t xml:space="preserve">6 GIS </w:t>
            </w:r>
            <w:r>
              <w:rPr>
                <w:rFonts w:ascii="Times New Roman" w:hAnsi="Times New Roman" w:cs="Palatino Linotype"/>
                <w:bCs/>
                <w:color w:val="000000"/>
                <w:sz w:val="24"/>
                <w:szCs w:val="24"/>
                <w:lang w:val="kk" w:eastAsia="en-US"/>
              </w:rPr>
              <w:t>бейнелеу</w:t>
            </w:r>
            <w:r w:rsidRPr="008D2890">
              <w:rPr>
                <w:rFonts w:ascii="Times New Roman" w:hAnsi="Times New Roman" w:cs="Palatino Linotype"/>
                <w:bCs/>
                <w:color w:val="000000"/>
                <w:sz w:val="24"/>
                <w:szCs w:val="24"/>
                <w:lang w:val="kk" w:eastAsia="en-US"/>
              </w:rPr>
              <w:t>іне арналған тұжырымдамалық BIM негізі ...</w:t>
            </w:r>
          </w:p>
          <w:p w:rsidR="008D2890" w:rsidRPr="00F8686B" w:rsidRDefault="00F95CC7" w:rsidP="008D2890">
            <w:pPr>
              <w:autoSpaceDE w:val="0"/>
              <w:autoSpaceDN w:val="0"/>
              <w:adjustRightInd w:val="0"/>
              <w:spacing w:after="0" w:line="240" w:lineRule="auto"/>
              <w:jc w:val="both"/>
              <w:rPr>
                <w:rFonts w:ascii="Times New Roman" w:hAnsi="Times New Roman" w:cs="Palatino Linotype"/>
                <w:color w:val="000000"/>
                <w:sz w:val="24"/>
                <w:szCs w:val="24"/>
                <w:lang w:val="kk-KZ" w:eastAsia="en-US"/>
              </w:rPr>
            </w:pPr>
            <w:r w:rsidRPr="008D2890">
              <w:rPr>
                <w:rFonts w:ascii="Times New Roman" w:hAnsi="Times New Roman" w:cs="Palatino Linotype"/>
                <w:color w:val="000000"/>
                <w:sz w:val="24"/>
                <w:szCs w:val="24"/>
                <w:lang w:val="kk" w:eastAsia="en-US"/>
              </w:rPr>
              <w:t>6.1 Жалпы ережелер........................................... . ................................................</w:t>
            </w:r>
          </w:p>
          <w:p w:rsidR="008D2890" w:rsidRPr="00F8686B" w:rsidRDefault="00F95CC7" w:rsidP="008D2890">
            <w:pPr>
              <w:autoSpaceDE w:val="0"/>
              <w:autoSpaceDN w:val="0"/>
              <w:adjustRightInd w:val="0"/>
              <w:spacing w:after="0" w:line="240" w:lineRule="auto"/>
              <w:jc w:val="both"/>
              <w:rPr>
                <w:rFonts w:ascii="Times New Roman" w:hAnsi="Times New Roman" w:cs="Palatino Linotype"/>
                <w:color w:val="000000"/>
                <w:sz w:val="24"/>
                <w:szCs w:val="24"/>
                <w:lang w:val="kk-KZ" w:eastAsia="en-US"/>
              </w:rPr>
            </w:pPr>
            <w:r w:rsidRPr="008D2890">
              <w:rPr>
                <w:rFonts w:ascii="Times New Roman" w:hAnsi="Times New Roman" w:cs="Palatino Linotype"/>
                <w:color w:val="000000"/>
                <w:sz w:val="24"/>
                <w:szCs w:val="24"/>
                <w:lang w:val="kk" w:eastAsia="en-US"/>
              </w:rPr>
              <w:t xml:space="preserve">6.2 </w:t>
            </w:r>
            <w:r>
              <w:rPr>
                <w:rFonts w:ascii="Times New Roman" w:hAnsi="Times New Roman" w:cs="Palatino Linotype"/>
                <w:color w:val="000000"/>
                <w:sz w:val="24"/>
                <w:szCs w:val="24"/>
                <w:lang w:val="kk" w:eastAsia="en-US"/>
              </w:rPr>
              <w:t>Тұжырымдамалық</w:t>
            </w:r>
            <w:r w:rsidRPr="008D2890">
              <w:rPr>
                <w:rFonts w:ascii="Times New Roman" w:hAnsi="Times New Roman" w:cs="Palatino Linotype"/>
                <w:color w:val="000000"/>
                <w:sz w:val="24"/>
                <w:szCs w:val="24"/>
                <w:lang w:val="kk" w:eastAsia="en-US"/>
              </w:rPr>
              <w:t xml:space="preserve"> бейнелеу ................................................... .................</w:t>
            </w:r>
          </w:p>
          <w:p w:rsidR="008D2890" w:rsidRPr="00F8686B" w:rsidRDefault="00F95CC7" w:rsidP="008D2890">
            <w:pPr>
              <w:autoSpaceDE w:val="0"/>
              <w:autoSpaceDN w:val="0"/>
              <w:adjustRightInd w:val="0"/>
              <w:spacing w:after="0" w:line="240" w:lineRule="auto"/>
              <w:jc w:val="both"/>
              <w:rPr>
                <w:rFonts w:ascii="Times New Roman" w:hAnsi="Times New Roman" w:cs="Palatino Linotype"/>
                <w:color w:val="000000"/>
                <w:sz w:val="24"/>
                <w:szCs w:val="24"/>
                <w:lang w:val="kk-KZ" w:eastAsia="en-US"/>
              </w:rPr>
            </w:pPr>
            <w:r w:rsidRPr="008D2890">
              <w:rPr>
                <w:rFonts w:ascii="Times New Roman" w:hAnsi="Times New Roman" w:cs="Palatino Linotype"/>
                <w:color w:val="000000"/>
                <w:sz w:val="24"/>
                <w:szCs w:val="24"/>
                <w:lang w:val="kk" w:eastAsia="en-US"/>
              </w:rPr>
              <w:t>6.3 Механизмдер .............................................. ...................................................</w:t>
            </w:r>
          </w:p>
          <w:p w:rsidR="008D2890" w:rsidRPr="00F8686B"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val="kk-KZ" w:eastAsia="en-US"/>
              </w:rPr>
            </w:pPr>
            <w:r w:rsidRPr="008D2890">
              <w:rPr>
                <w:rFonts w:ascii="Times New Roman" w:hAnsi="Times New Roman" w:cs="Palatino Linotype"/>
                <w:bCs/>
                <w:color w:val="000000"/>
                <w:sz w:val="24"/>
                <w:szCs w:val="24"/>
                <w:lang w:val="kk" w:eastAsia="en-US"/>
              </w:rPr>
              <w:t>7 GIS перспективасын анықтауға арналған BIM ...................................... ......</w:t>
            </w:r>
          </w:p>
          <w:p w:rsidR="008D2890" w:rsidRPr="008D2890" w:rsidRDefault="00F95CC7" w:rsidP="008D2890">
            <w:pPr>
              <w:autoSpaceDE w:val="0"/>
              <w:autoSpaceDN w:val="0"/>
              <w:adjustRightInd w:val="0"/>
              <w:spacing w:after="0" w:line="240" w:lineRule="auto"/>
              <w:jc w:val="both"/>
              <w:rPr>
                <w:rFonts w:ascii="Times New Roman" w:hAnsi="Times New Roman" w:cs="Palatino Linotype"/>
                <w:color w:val="000000"/>
                <w:sz w:val="24"/>
                <w:szCs w:val="24"/>
                <w:lang w:eastAsia="en-US"/>
              </w:rPr>
            </w:pPr>
            <w:r w:rsidRPr="008D2890">
              <w:rPr>
                <w:rFonts w:ascii="Times New Roman" w:hAnsi="Times New Roman" w:cs="Palatino Linotype"/>
                <w:color w:val="000000"/>
                <w:sz w:val="24"/>
                <w:szCs w:val="24"/>
                <w:lang w:val="kk" w:eastAsia="en-US"/>
              </w:rPr>
              <w:t>7.1 Жалпы ережелер........................................... . ................................................</w:t>
            </w:r>
          </w:p>
          <w:p w:rsidR="008D2890" w:rsidRPr="008D2890" w:rsidRDefault="00F95CC7" w:rsidP="008D2890">
            <w:pPr>
              <w:autoSpaceDE w:val="0"/>
              <w:autoSpaceDN w:val="0"/>
              <w:adjustRightInd w:val="0"/>
              <w:spacing w:after="0" w:line="240" w:lineRule="auto"/>
              <w:jc w:val="both"/>
              <w:rPr>
                <w:rFonts w:ascii="Times New Roman" w:hAnsi="Times New Roman" w:cs="Palatino Linotype"/>
                <w:color w:val="000000"/>
                <w:sz w:val="24"/>
                <w:szCs w:val="24"/>
                <w:lang w:eastAsia="en-US"/>
              </w:rPr>
            </w:pPr>
            <w:r w:rsidRPr="008D2890">
              <w:rPr>
                <w:rFonts w:ascii="Times New Roman" w:hAnsi="Times New Roman" w:cs="Palatino Linotype"/>
                <w:color w:val="000000"/>
                <w:sz w:val="24"/>
                <w:szCs w:val="24"/>
                <w:lang w:val="kk" w:eastAsia="en-US"/>
              </w:rPr>
              <w:t>7.2 Механизмдер .............................................. ...................................................</w:t>
            </w:r>
          </w:p>
          <w:p w:rsidR="008D2890" w:rsidRPr="008D2890" w:rsidRDefault="00F95CC7" w:rsidP="008D2890">
            <w:pPr>
              <w:autoSpaceDE w:val="0"/>
              <w:autoSpaceDN w:val="0"/>
              <w:adjustRightInd w:val="0"/>
              <w:spacing w:after="0" w:line="240" w:lineRule="auto"/>
              <w:jc w:val="both"/>
              <w:rPr>
                <w:rFonts w:ascii="Times New Roman" w:hAnsi="Times New Roman" w:cs="Palatino Linotype"/>
                <w:color w:val="000000"/>
                <w:sz w:val="24"/>
                <w:szCs w:val="24"/>
                <w:lang w:eastAsia="en-US"/>
              </w:rPr>
            </w:pPr>
            <w:r w:rsidRPr="008D2890">
              <w:rPr>
                <w:rFonts w:ascii="Times New Roman" w:hAnsi="Times New Roman" w:cs="Palatino Linotype"/>
                <w:color w:val="000000"/>
                <w:sz w:val="24"/>
                <w:szCs w:val="24"/>
                <w:lang w:val="kk" w:eastAsia="en-US"/>
              </w:rPr>
              <w:t>7.2.1 Деректерді ұсыну ...................................... ...........................................</w:t>
            </w:r>
          </w:p>
          <w:p w:rsidR="008D2890" w:rsidRPr="008D2890" w:rsidRDefault="00F95CC7" w:rsidP="008D2890">
            <w:pPr>
              <w:autoSpaceDE w:val="0"/>
              <w:autoSpaceDN w:val="0"/>
              <w:adjustRightInd w:val="0"/>
              <w:spacing w:after="0" w:line="240" w:lineRule="auto"/>
              <w:jc w:val="both"/>
              <w:rPr>
                <w:rFonts w:ascii="Times New Roman" w:hAnsi="Times New Roman" w:cs="Palatino Linotype"/>
                <w:color w:val="000000"/>
                <w:sz w:val="24"/>
                <w:szCs w:val="24"/>
                <w:lang w:eastAsia="en-US"/>
              </w:rPr>
            </w:pPr>
            <w:r w:rsidRPr="008D2890">
              <w:rPr>
                <w:rFonts w:ascii="Times New Roman" w:hAnsi="Times New Roman" w:cs="Palatino Linotype"/>
                <w:color w:val="000000"/>
                <w:sz w:val="24"/>
                <w:szCs w:val="24"/>
                <w:lang w:val="kk" w:eastAsia="en-US"/>
              </w:rPr>
              <w:t>7.2.2 Логикалық ұсыну................................................ .........................</w:t>
            </w:r>
          </w:p>
          <w:p w:rsidR="008D2890" w:rsidRPr="008D2890" w:rsidRDefault="00F95CC7" w:rsidP="008D2890">
            <w:pPr>
              <w:autoSpaceDE w:val="0"/>
              <w:autoSpaceDN w:val="0"/>
              <w:adjustRightInd w:val="0"/>
              <w:spacing w:after="0" w:line="240" w:lineRule="auto"/>
              <w:jc w:val="both"/>
              <w:rPr>
                <w:rFonts w:ascii="Times New Roman" w:hAnsi="Times New Roman" w:cs="Palatino Linotype"/>
                <w:color w:val="000000"/>
                <w:sz w:val="24"/>
                <w:szCs w:val="24"/>
                <w:lang w:eastAsia="en-US"/>
              </w:rPr>
            </w:pPr>
            <w:r w:rsidRPr="008D2890">
              <w:rPr>
                <w:rFonts w:ascii="Times New Roman" w:hAnsi="Times New Roman" w:cs="Palatino Linotype"/>
                <w:color w:val="000000"/>
                <w:sz w:val="24"/>
                <w:szCs w:val="24"/>
                <w:lang w:val="kk" w:eastAsia="en-US"/>
              </w:rPr>
              <w:t>7.2.3 Стильді ұсыну ................................................ ................................</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8 GIS элементтерін көрсетуге арналған BIM ...................................... .........</w:t>
            </w:r>
          </w:p>
          <w:p w:rsidR="008D2890" w:rsidRPr="008D2890" w:rsidRDefault="00F95CC7" w:rsidP="008D2890">
            <w:pPr>
              <w:autoSpaceDE w:val="0"/>
              <w:autoSpaceDN w:val="0"/>
              <w:adjustRightInd w:val="0"/>
              <w:spacing w:after="0" w:line="240" w:lineRule="auto"/>
              <w:jc w:val="both"/>
              <w:rPr>
                <w:rFonts w:ascii="Times New Roman" w:hAnsi="Times New Roman" w:cs="Palatino Linotype"/>
                <w:color w:val="000000"/>
                <w:sz w:val="24"/>
                <w:szCs w:val="24"/>
                <w:lang w:eastAsia="en-US"/>
              </w:rPr>
            </w:pPr>
            <w:r w:rsidRPr="008D2890">
              <w:rPr>
                <w:rFonts w:ascii="Times New Roman" w:hAnsi="Times New Roman" w:cs="Palatino Linotype"/>
                <w:color w:val="000000"/>
                <w:sz w:val="24"/>
                <w:szCs w:val="24"/>
                <w:lang w:val="kk" w:eastAsia="en-US"/>
              </w:rPr>
              <w:t>8.1 Жалпы ережелер........................................... . ................................................</w:t>
            </w:r>
          </w:p>
          <w:p w:rsidR="008D2890" w:rsidRPr="008D2890" w:rsidRDefault="00F95CC7" w:rsidP="008D2890">
            <w:pPr>
              <w:autoSpaceDE w:val="0"/>
              <w:autoSpaceDN w:val="0"/>
              <w:adjustRightInd w:val="0"/>
              <w:spacing w:after="0" w:line="240" w:lineRule="auto"/>
              <w:jc w:val="both"/>
              <w:rPr>
                <w:rFonts w:ascii="Times New Roman" w:hAnsi="Times New Roman" w:cs="Palatino Linotype"/>
                <w:color w:val="000000"/>
                <w:sz w:val="24"/>
                <w:szCs w:val="24"/>
                <w:lang w:eastAsia="en-US"/>
              </w:rPr>
            </w:pPr>
            <w:r w:rsidRPr="008D2890">
              <w:rPr>
                <w:rFonts w:ascii="Times New Roman" w:hAnsi="Times New Roman" w:cs="Palatino Linotype"/>
                <w:color w:val="000000"/>
                <w:sz w:val="24"/>
                <w:szCs w:val="24"/>
                <w:lang w:val="kk" w:eastAsia="en-US"/>
              </w:rPr>
              <w:t>8.2 Механизм ................................... ................................................................ ..</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9 GIS LOD көрсетуге арналған BIM ...................................... ...................</w:t>
            </w:r>
          </w:p>
          <w:p w:rsidR="008D2890" w:rsidRPr="008D2890" w:rsidRDefault="00F95CC7" w:rsidP="008D2890">
            <w:pPr>
              <w:autoSpaceDE w:val="0"/>
              <w:autoSpaceDN w:val="0"/>
              <w:adjustRightInd w:val="0"/>
              <w:spacing w:after="0" w:line="240" w:lineRule="auto"/>
              <w:jc w:val="both"/>
              <w:rPr>
                <w:rFonts w:ascii="Times New Roman" w:hAnsi="Times New Roman" w:cs="Palatino Linotype"/>
                <w:color w:val="000000"/>
                <w:sz w:val="24"/>
                <w:szCs w:val="24"/>
                <w:lang w:eastAsia="en-US"/>
              </w:rPr>
            </w:pPr>
            <w:r w:rsidRPr="008D2890">
              <w:rPr>
                <w:rFonts w:ascii="Times New Roman" w:hAnsi="Times New Roman" w:cs="Palatino Linotype"/>
                <w:color w:val="000000"/>
                <w:sz w:val="24"/>
                <w:szCs w:val="24"/>
                <w:lang w:val="kk" w:eastAsia="en-US"/>
              </w:rPr>
              <w:t>9.1 Жалпы ережелер........................................ . ................................................</w:t>
            </w:r>
          </w:p>
          <w:p w:rsidR="008D2890" w:rsidRPr="008D2890" w:rsidRDefault="00F95CC7" w:rsidP="008D2890">
            <w:pPr>
              <w:autoSpaceDE w:val="0"/>
              <w:autoSpaceDN w:val="0"/>
              <w:adjustRightInd w:val="0"/>
              <w:spacing w:after="0" w:line="240" w:lineRule="auto"/>
              <w:jc w:val="both"/>
              <w:rPr>
                <w:rFonts w:ascii="Times New Roman" w:hAnsi="Times New Roman" w:cs="Palatino Linotype"/>
                <w:color w:val="000000"/>
                <w:sz w:val="24"/>
                <w:szCs w:val="24"/>
                <w:lang w:eastAsia="en-US"/>
              </w:rPr>
            </w:pPr>
            <w:r w:rsidRPr="008D2890">
              <w:rPr>
                <w:rFonts w:ascii="Times New Roman" w:hAnsi="Times New Roman" w:cs="Palatino Linotype"/>
                <w:color w:val="000000"/>
                <w:sz w:val="24"/>
                <w:szCs w:val="24"/>
                <w:lang w:val="kk" w:eastAsia="en-US"/>
              </w:rPr>
              <w:t>9.2 Механизм .................................... ................................................................ ..</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А қосымшасы (міндетті) Тесттердің абстрактілі жиыны...</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B қосымшасы (анықтамалық) B2G EM және LM мысалы ................................</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C қосымшасы (анықтамалық) B2G PD арқылы таңдалған мысал ...................................... . ................................................... . ...................</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 xml:space="preserve">D қосымшасы (анықтамалық) CityGML LOD моделі және </w:t>
            </w:r>
            <w:r>
              <w:rPr>
                <w:rFonts w:ascii="Times New Roman" w:hAnsi="Times New Roman" w:cs="Palatino Linotype"/>
                <w:bCs/>
                <w:color w:val="000000"/>
                <w:sz w:val="24"/>
                <w:szCs w:val="24"/>
                <w:lang w:val="kk" w:eastAsia="en-US"/>
              </w:rPr>
              <w:t>бейнелеу</w:t>
            </w:r>
            <w:r w:rsidRPr="008D2890">
              <w:rPr>
                <w:rFonts w:ascii="Times New Roman" w:hAnsi="Times New Roman" w:cs="Palatino Linotype"/>
                <w:bCs/>
                <w:color w:val="000000"/>
                <w:sz w:val="24"/>
                <w:szCs w:val="24"/>
                <w:lang w:val="kk" w:eastAsia="en-US"/>
              </w:rPr>
              <w:t>. ................................... ............. ...................................</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E қосымшасы (анықтамалық) LOD салыстыру ережесінің мысал сипаттамасы ...................................... .. ................................... .. .........................</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Библиография................................................. ................................................</w:t>
            </w:r>
          </w:p>
        </w:tc>
        <w:tc>
          <w:tcPr>
            <w:tcW w:w="1668" w:type="dxa"/>
          </w:tcPr>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4</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6</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6</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7</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9</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9</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10</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10</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10</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10</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10</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11</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15</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15</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16</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16</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16</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16</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18</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18</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18</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20</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20</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21</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24</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26</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28</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29</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31</w:t>
            </w:r>
          </w:p>
          <w:p w:rsidR="008D2890" w:rsidRPr="008D2890" w:rsidRDefault="00F95CC7"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val="kk" w:eastAsia="en-US"/>
              </w:rPr>
              <w:t>32</w:t>
            </w:r>
          </w:p>
        </w:tc>
      </w:tr>
    </w:tbl>
    <w:p w:rsidR="008D2890" w:rsidRDefault="008D2890" w:rsidP="008D2890">
      <w:pPr>
        <w:tabs>
          <w:tab w:val="left" w:pos="1418"/>
          <w:tab w:val="left" w:pos="3261"/>
        </w:tabs>
        <w:spacing w:after="0" w:line="240" w:lineRule="auto"/>
        <w:ind w:firstLine="567"/>
        <w:jc w:val="both"/>
        <w:rPr>
          <w:rFonts w:ascii="Times New Roman" w:hAnsi="Times New Roman"/>
          <w:b/>
          <w:sz w:val="24"/>
          <w:szCs w:val="24"/>
          <w:lang w:val="kk-KZ"/>
        </w:rPr>
      </w:pPr>
    </w:p>
    <w:p w:rsidR="00772891" w:rsidRDefault="00772891" w:rsidP="00CC18D7">
      <w:pPr>
        <w:tabs>
          <w:tab w:val="left" w:pos="1418"/>
          <w:tab w:val="left" w:pos="3261"/>
        </w:tabs>
        <w:spacing w:after="0" w:line="240" w:lineRule="auto"/>
        <w:ind w:firstLine="567"/>
        <w:jc w:val="both"/>
        <w:rPr>
          <w:rFonts w:ascii="Times New Roman" w:hAnsi="Times New Roman"/>
          <w:i/>
          <w:sz w:val="24"/>
          <w:szCs w:val="24"/>
        </w:rPr>
      </w:pPr>
    </w:p>
    <w:p w:rsidR="00772891" w:rsidRDefault="00772891" w:rsidP="00CC18D7">
      <w:pPr>
        <w:spacing w:after="0" w:line="240" w:lineRule="auto"/>
        <w:jc w:val="center"/>
        <w:rPr>
          <w:rFonts w:ascii="Times New Roman" w:hAnsi="Times New Roman"/>
          <w:b/>
          <w:sz w:val="24"/>
          <w:szCs w:val="24"/>
        </w:rPr>
      </w:pPr>
    </w:p>
    <w:p w:rsidR="00772891" w:rsidRDefault="00772891" w:rsidP="00AE54E9">
      <w:pPr>
        <w:spacing w:after="0" w:line="240" w:lineRule="auto"/>
        <w:jc w:val="both"/>
        <w:rPr>
          <w:rFonts w:ascii="Times New Roman" w:hAnsi="Times New Roman"/>
          <w:sz w:val="24"/>
          <w:szCs w:val="24"/>
          <w:lang w:val="kk-KZ"/>
        </w:rPr>
      </w:pPr>
    </w:p>
    <w:p w:rsidR="00772891" w:rsidRDefault="00772891" w:rsidP="00AE54E9">
      <w:pPr>
        <w:spacing w:after="0" w:line="240" w:lineRule="auto"/>
        <w:jc w:val="both"/>
        <w:rPr>
          <w:rFonts w:ascii="Times New Roman" w:hAnsi="Times New Roman"/>
          <w:sz w:val="24"/>
          <w:szCs w:val="24"/>
          <w:lang w:val="kk-KZ"/>
        </w:rPr>
      </w:pPr>
    </w:p>
    <w:p w:rsidR="00772891" w:rsidRDefault="00772891" w:rsidP="00AE54E9">
      <w:pPr>
        <w:spacing w:after="0" w:line="240" w:lineRule="auto"/>
        <w:jc w:val="both"/>
        <w:rPr>
          <w:rFonts w:ascii="Times New Roman" w:hAnsi="Times New Roman"/>
          <w:sz w:val="24"/>
          <w:szCs w:val="24"/>
          <w:lang w:val="kk-KZ"/>
        </w:rPr>
      </w:pPr>
    </w:p>
    <w:p w:rsidR="00772891" w:rsidRDefault="00772891" w:rsidP="00AE54E9">
      <w:pPr>
        <w:spacing w:after="0" w:line="240" w:lineRule="auto"/>
        <w:jc w:val="both"/>
        <w:rPr>
          <w:rFonts w:ascii="Times New Roman" w:hAnsi="Times New Roman"/>
          <w:sz w:val="24"/>
          <w:szCs w:val="24"/>
          <w:lang w:val="kk-KZ"/>
        </w:rPr>
      </w:pPr>
    </w:p>
    <w:p w:rsidR="00772891" w:rsidRDefault="00772891" w:rsidP="00AE54E9">
      <w:pPr>
        <w:spacing w:after="0" w:line="240" w:lineRule="auto"/>
        <w:jc w:val="both"/>
        <w:rPr>
          <w:rFonts w:ascii="Times New Roman" w:hAnsi="Times New Roman"/>
          <w:sz w:val="24"/>
          <w:szCs w:val="24"/>
          <w:lang w:val="kk-KZ"/>
        </w:rPr>
      </w:pPr>
    </w:p>
    <w:p w:rsidR="00772891" w:rsidRDefault="00772891" w:rsidP="00AE54E9">
      <w:pPr>
        <w:spacing w:after="0" w:line="240" w:lineRule="auto"/>
        <w:jc w:val="both"/>
        <w:rPr>
          <w:rFonts w:ascii="Times New Roman" w:hAnsi="Times New Roman"/>
          <w:sz w:val="24"/>
          <w:szCs w:val="24"/>
          <w:lang w:val="kk-KZ"/>
        </w:rPr>
      </w:pPr>
    </w:p>
    <w:p w:rsidR="00772891" w:rsidRDefault="00772891" w:rsidP="00AE54E9">
      <w:pPr>
        <w:spacing w:after="0" w:line="240" w:lineRule="auto"/>
        <w:jc w:val="both"/>
        <w:rPr>
          <w:rFonts w:ascii="Times New Roman" w:hAnsi="Times New Roman"/>
          <w:sz w:val="24"/>
          <w:szCs w:val="24"/>
          <w:lang w:val="kk-KZ"/>
        </w:rPr>
      </w:pPr>
    </w:p>
    <w:p w:rsidR="00F95CC7" w:rsidRDefault="00F95CC7" w:rsidP="00AE54E9">
      <w:pPr>
        <w:spacing w:after="0" w:line="240" w:lineRule="auto"/>
        <w:jc w:val="both"/>
        <w:rPr>
          <w:rFonts w:ascii="Times New Roman" w:hAnsi="Times New Roman"/>
          <w:sz w:val="24"/>
          <w:szCs w:val="24"/>
          <w:lang w:val="kk-KZ"/>
        </w:rPr>
      </w:pPr>
    </w:p>
    <w:p w:rsidR="00F95CC7" w:rsidRDefault="00F95CC7" w:rsidP="00AE54E9">
      <w:pPr>
        <w:spacing w:after="0" w:line="240" w:lineRule="auto"/>
        <w:jc w:val="both"/>
        <w:rPr>
          <w:rFonts w:ascii="Times New Roman" w:hAnsi="Times New Roman"/>
          <w:sz w:val="24"/>
          <w:szCs w:val="24"/>
          <w:lang w:val="kk-KZ"/>
        </w:rPr>
      </w:pPr>
    </w:p>
    <w:p w:rsidR="00772891" w:rsidRDefault="00772891" w:rsidP="00AE54E9">
      <w:pPr>
        <w:spacing w:after="0" w:line="240" w:lineRule="auto"/>
        <w:jc w:val="both"/>
        <w:rPr>
          <w:rFonts w:ascii="Times New Roman" w:hAnsi="Times New Roman"/>
          <w:sz w:val="24"/>
          <w:szCs w:val="24"/>
          <w:lang w:val="kk-KZ"/>
        </w:rPr>
      </w:pPr>
    </w:p>
    <w:p w:rsidR="00772891" w:rsidRDefault="00F95CC7" w:rsidP="00636D5C">
      <w:pPr>
        <w:spacing w:after="0" w:line="240" w:lineRule="auto"/>
        <w:jc w:val="center"/>
        <w:rPr>
          <w:rFonts w:ascii="Times New Roman" w:hAnsi="Times New Roman"/>
          <w:b/>
          <w:sz w:val="24"/>
          <w:szCs w:val="24"/>
          <w:lang w:val="kk-KZ"/>
        </w:rPr>
      </w:pPr>
      <w:r w:rsidRPr="00EF2CD2">
        <w:rPr>
          <w:rFonts w:ascii="Times New Roman" w:hAnsi="Times New Roman"/>
          <w:b/>
          <w:sz w:val="24"/>
          <w:szCs w:val="24"/>
          <w:lang w:val="kk"/>
        </w:rPr>
        <w:t>Кіріспе</w:t>
      </w:r>
    </w:p>
    <w:p w:rsidR="00772891" w:rsidRDefault="00F95CC7" w:rsidP="00413CA0">
      <w:pPr>
        <w:spacing w:after="0" w:line="240" w:lineRule="auto"/>
        <w:jc w:val="both"/>
        <w:rPr>
          <w:rFonts w:ascii="Times New Roman" w:hAnsi="Times New Roman"/>
          <w:b/>
          <w:sz w:val="24"/>
          <w:szCs w:val="24"/>
          <w:lang w:val="kk-KZ"/>
        </w:rPr>
      </w:pPr>
      <w:r w:rsidRPr="00EF2CD2">
        <w:rPr>
          <w:rFonts w:ascii="Times New Roman" w:hAnsi="Times New Roman"/>
          <w:b/>
          <w:sz w:val="24"/>
          <w:szCs w:val="24"/>
          <w:lang w:val="kk-KZ"/>
        </w:rPr>
        <w:t xml:space="preserve"> </w:t>
      </w:r>
    </w:p>
    <w:p w:rsidR="008D2890" w:rsidRPr="008D2890" w:rsidRDefault="00F95CC7" w:rsidP="008D2890">
      <w:pPr>
        <w:tabs>
          <w:tab w:val="left" w:pos="851"/>
        </w:tabs>
        <w:spacing w:after="0" w:line="240" w:lineRule="auto"/>
        <w:ind w:firstLine="567"/>
        <w:jc w:val="both"/>
        <w:rPr>
          <w:rFonts w:ascii="Times New Roman" w:hAnsi="Times New Roman"/>
          <w:sz w:val="24"/>
          <w:szCs w:val="24"/>
          <w:lang w:val="kk-KZ"/>
        </w:rPr>
      </w:pPr>
      <w:r w:rsidRPr="008D2890">
        <w:rPr>
          <w:rFonts w:ascii="Times New Roman" w:hAnsi="Times New Roman"/>
          <w:sz w:val="24"/>
          <w:szCs w:val="24"/>
          <w:lang w:val="kk"/>
        </w:rPr>
        <w:t>Building Information Modeling (BIM) есіктер, қабырғалар, терезелер, MEW (механикалық, электрлік және сантехникалық жүйелер) және т.б. сияқты құрылыс элементтеріне қатысты көптеген ақпаратты қамтиды. Сонымен қатар, BIM үлгілері тек ғимараттар туралы ғана емес, сонымен қатар ГАЖ-ға қатысты басқа да объектілер туралы ақпаратты қамтуы мүмкін. GIS тұрғысынан, GIS қолданбаларында BIM ақпаратын пайдаланудың көптеген артықшылықтары бар. Міне, бірнеше мысалдар:</w:t>
      </w:r>
    </w:p>
    <w:p w:rsidR="008D2890" w:rsidRPr="008D2890" w:rsidRDefault="00F95CC7" w:rsidP="008D2890">
      <w:pPr>
        <w:spacing w:after="0" w:line="240" w:lineRule="auto"/>
        <w:ind w:firstLine="567"/>
        <w:jc w:val="both"/>
        <w:rPr>
          <w:rFonts w:ascii="Times New Roman" w:hAnsi="Times New Roman"/>
          <w:sz w:val="24"/>
          <w:szCs w:val="24"/>
          <w:lang w:val="kk-KZ"/>
        </w:rPr>
      </w:pPr>
      <w:r w:rsidRPr="008D2890">
        <w:rPr>
          <w:rFonts w:ascii="Times New Roman" w:hAnsi="Times New Roman"/>
          <w:sz w:val="24"/>
          <w:szCs w:val="24"/>
          <w:lang w:val="kk"/>
        </w:rPr>
        <w:t>а) Төтенше жағдайларды басқару (маршруттау, өрт кезінде эвакуация жолдарын іздеу) сияқты ішкі қызметтерді жүзеге асыру.</w:t>
      </w:r>
    </w:p>
    <w:p w:rsidR="008D2890" w:rsidRPr="008D2890" w:rsidRDefault="00F95CC7" w:rsidP="008D2890">
      <w:pPr>
        <w:spacing w:after="0" w:line="240" w:lineRule="auto"/>
        <w:ind w:firstLine="567"/>
        <w:jc w:val="both"/>
        <w:rPr>
          <w:rFonts w:ascii="Times New Roman" w:hAnsi="Times New Roman"/>
          <w:sz w:val="24"/>
          <w:szCs w:val="24"/>
          <w:lang w:val="kk-KZ"/>
        </w:rPr>
      </w:pPr>
      <w:r w:rsidRPr="008D2890">
        <w:rPr>
          <w:rFonts w:ascii="Times New Roman" w:hAnsi="Times New Roman"/>
          <w:sz w:val="24"/>
          <w:szCs w:val="24"/>
          <w:lang w:val="kk"/>
        </w:rPr>
        <w:t>b) Сыртқы – үздіксіз навигация сияқты ішкі байланыс қызметі.</w:t>
      </w:r>
    </w:p>
    <w:p w:rsidR="008D2890" w:rsidRPr="008D2890" w:rsidRDefault="00F95CC7" w:rsidP="008D2890">
      <w:pPr>
        <w:spacing w:after="0" w:line="240" w:lineRule="auto"/>
        <w:ind w:firstLine="567"/>
        <w:jc w:val="both"/>
        <w:rPr>
          <w:rFonts w:ascii="Times New Roman" w:hAnsi="Times New Roman"/>
          <w:sz w:val="24"/>
          <w:szCs w:val="24"/>
          <w:lang w:val="kk-KZ"/>
        </w:rPr>
      </w:pPr>
      <w:r w:rsidRPr="008D2890">
        <w:rPr>
          <w:rFonts w:ascii="Times New Roman" w:hAnsi="Times New Roman"/>
          <w:sz w:val="24"/>
          <w:szCs w:val="24"/>
          <w:lang w:val="kk"/>
        </w:rPr>
        <w:t>c) GIS негізінде сайтқа қатысты BIM-ге қатысты сайтты/энергияны/қоршаған ортаны тиімді басқару.</w:t>
      </w:r>
    </w:p>
    <w:p w:rsidR="008D2890" w:rsidRPr="008D2890" w:rsidRDefault="00F95CC7" w:rsidP="008D2890">
      <w:pPr>
        <w:spacing w:after="0" w:line="240" w:lineRule="auto"/>
        <w:ind w:firstLine="567"/>
        <w:jc w:val="both"/>
        <w:rPr>
          <w:rFonts w:ascii="Times New Roman" w:hAnsi="Times New Roman"/>
          <w:sz w:val="24"/>
          <w:szCs w:val="24"/>
          <w:lang w:val="kk-KZ"/>
        </w:rPr>
      </w:pPr>
      <w:r w:rsidRPr="008D2890">
        <w:rPr>
          <w:rFonts w:ascii="Times New Roman" w:hAnsi="Times New Roman"/>
          <w:sz w:val="24"/>
          <w:szCs w:val="24"/>
          <w:lang w:val="kk"/>
        </w:rPr>
        <w:t>BIM үлгілерінде қамтылған ауқымды ақпаратты жинау және оны GIS пайдалану әрекеттері болғанымен, екі модельдеу әлемі арасында ақпарат элементтерін салыстырудың белгіленген жолы жоқ. Дұрыс көрсету әдісі қажет екені анық. Дегенмен, ақпараттық карталауды енгізбес бұрын, BIM-тен GIS сәйкес ақпараттық элементтерді байланыстырудың карталау механизмдерін нақты анықтау қажет. Сонымен қатар, визуалды қозғалтқыштардың бірге жұмыс істеуі үшін BIM және GIS арасындағы ашық стандарттарға негізделген рендеринг процесінің тұжырымдамалық негізін жасау қажет.</w:t>
      </w:r>
    </w:p>
    <w:p w:rsidR="008D2890" w:rsidRPr="008D2890" w:rsidRDefault="00F95CC7" w:rsidP="008D2890">
      <w:pPr>
        <w:spacing w:after="0" w:line="240" w:lineRule="auto"/>
        <w:ind w:firstLine="567"/>
        <w:jc w:val="both"/>
        <w:rPr>
          <w:rFonts w:ascii="Times New Roman" w:hAnsi="Times New Roman"/>
          <w:sz w:val="24"/>
          <w:szCs w:val="24"/>
          <w:lang w:val="kk-KZ"/>
        </w:rPr>
      </w:pPr>
      <w:r w:rsidRPr="008D2890">
        <w:rPr>
          <w:rFonts w:ascii="Times New Roman" w:hAnsi="Times New Roman"/>
          <w:sz w:val="24"/>
          <w:szCs w:val="24"/>
          <w:lang w:val="kk"/>
        </w:rPr>
        <w:t>Осы құжат BIM ақпаратын GIS және қажетті карталау механизмдерін салыстыру үшін тұжырымдамалық негізді қамтамасыз етеді.</w:t>
      </w:r>
    </w:p>
    <w:p w:rsidR="008D2890" w:rsidRPr="008D2890" w:rsidRDefault="00F95CC7" w:rsidP="008D2890">
      <w:pPr>
        <w:spacing w:after="0" w:line="240" w:lineRule="auto"/>
        <w:ind w:firstLine="567"/>
        <w:jc w:val="both"/>
        <w:rPr>
          <w:rFonts w:ascii="Times New Roman" w:hAnsi="Times New Roman"/>
          <w:sz w:val="24"/>
          <w:szCs w:val="24"/>
          <w:lang w:val="kk-KZ"/>
        </w:rPr>
      </w:pPr>
      <w:r w:rsidRPr="008D2890">
        <w:rPr>
          <w:rFonts w:ascii="Times New Roman" w:hAnsi="Times New Roman"/>
          <w:sz w:val="24"/>
          <w:szCs w:val="24"/>
          <w:lang w:val="kk"/>
        </w:rPr>
        <w:t xml:space="preserve">Төменде әрбір </w:t>
      </w:r>
      <w:r>
        <w:rPr>
          <w:rFonts w:ascii="Times New Roman" w:hAnsi="Times New Roman"/>
          <w:sz w:val="24"/>
          <w:szCs w:val="24"/>
          <w:lang w:val="kk"/>
        </w:rPr>
        <w:t>бейнелеу</w:t>
      </w:r>
      <w:r w:rsidRPr="008D2890">
        <w:rPr>
          <w:rFonts w:ascii="Times New Roman" w:hAnsi="Times New Roman"/>
          <w:sz w:val="24"/>
          <w:szCs w:val="24"/>
          <w:lang w:val="kk"/>
        </w:rPr>
        <w:t xml:space="preserve"> механизмінің қысқаша түсіндірмесі берілген:</w:t>
      </w:r>
    </w:p>
    <w:p w:rsidR="008D2890" w:rsidRPr="008D2890" w:rsidRDefault="00F95CC7" w:rsidP="008D2890">
      <w:pPr>
        <w:spacing w:after="0" w:line="240" w:lineRule="auto"/>
        <w:ind w:firstLine="567"/>
        <w:jc w:val="both"/>
        <w:rPr>
          <w:rFonts w:ascii="Times New Roman" w:hAnsi="Times New Roman"/>
          <w:sz w:val="24"/>
          <w:szCs w:val="24"/>
          <w:lang w:val="kk-KZ"/>
        </w:rPr>
      </w:pPr>
      <w:r w:rsidRPr="008D2890">
        <w:rPr>
          <w:rFonts w:ascii="Times New Roman" w:hAnsi="Times New Roman"/>
          <w:sz w:val="24"/>
          <w:szCs w:val="24"/>
          <w:lang w:val="kk"/>
        </w:rPr>
        <w:t xml:space="preserve">- GIS перспективалық анықтамасына арналған BIM (B2G PD): қалалық объектілерді басқару (UFM) сияқты арнайы талаптарға негізделген перспективалық ақпаратты ұсынуды қолдайды. </w:t>
      </w:r>
      <w:r>
        <w:rPr>
          <w:rFonts w:ascii="Times New Roman" w:hAnsi="Times New Roman"/>
          <w:sz w:val="24"/>
          <w:szCs w:val="24"/>
          <w:lang w:val="kk"/>
        </w:rPr>
        <w:t>«</w:t>
      </w:r>
      <w:r w:rsidRPr="008D2890">
        <w:rPr>
          <w:rFonts w:ascii="Times New Roman" w:hAnsi="Times New Roman"/>
          <w:sz w:val="24"/>
          <w:szCs w:val="24"/>
          <w:lang w:val="kk"/>
        </w:rPr>
        <w:t>Перспектива</w:t>
      </w:r>
      <w:r>
        <w:rPr>
          <w:rFonts w:ascii="Times New Roman" w:hAnsi="Times New Roman"/>
          <w:sz w:val="24"/>
          <w:szCs w:val="24"/>
          <w:lang w:val="kk"/>
        </w:rPr>
        <w:t>»</w:t>
      </w:r>
      <w:r w:rsidRPr="008D2890">
        <w:rPr>
          <w:rFonts w:ascii="Times New Roman" w:hAnsi="Times New Roman"/>
          <w:sz w:val="24"/>
          <w:szCs w:val="24"/>
          <w:lang w:val="kk"/>
        </w:rPr>
        <w:t xml:space="preserve"> пайдалану жағдайына байланысты. Мысалы, қалалық объектілерді басқару үшін қажетті деректер әртүрлі деректер көздерінен, соның ішінде BIM үлгісінен жиналып, оны пайдаланушылық перспективада көрсету үшін түрлендірілуі керек. PD әртүрлі деректер көздерінен қажетті деректерді алу және ақпаратты түрлендіру үшін деректер </w:t>
      </w:r>
      <w:r>
        <w:rPr>
          <w:rFonts w:ascii="Times New Roman" w:hAnsi="Times New Roman"/>
          <w:sz w:val="24"/>
          <w:szCs w:val="24"/>
          <w:lang w:val="kk"/>
        </w:rPr>
        <w:t>бейнелеу</w:t>
      </w:r>
      <w:r w:rsidRPr="008D2890">
        <w:rPr>
          <w:rFonts w:ascii="Times New Roman" w:hAnsi="Times New Roman"/>
          <w:sz w:val="24"/>
          <w:szCs w:val="24"/>
          <w:lang w:val="kk"/>
        </w:rPr>
        <w:t>ін анықтайды.</w:t>
      </w:r>
    </w:p>
    <w:p w:rsidR="008D2890" w:rsidRPr="008D2890" w:rsidRDefault="00F95CC7" w:rsidP="008D2890">
      <w:pPr>
        <w:spacing w:after="0" w:line="240" w:lineRule="auto"/>
        <w:ind w:firstLine="567"/>
        <w:jc w:val="both"/>
        <w:rPr>
          <w:rFonts w:ascii="Times New Roman" w:hAnsi="Times New Roman"/>
          <w:sz w:val="24"/>
          <w:szCs w:val="24"/>
          <w:lang w:val="kk-KZ"/>
        </w:rPr>
      </w:pPr>
      <w:r w:rsidRPr="008D2890">
        <w:rPr>
          <w:rFonts w:ascii="Times New Roman" w:hAnsi="Times New Roman"/>
          <w:sz w:val="24"/>
          <w:szCs w:val="24"/>
          <w:lang w:val="kk"/>
        </w:rPr>
        <w:t>- GIS элементтерін көрсету үшін BIM (B2G EM): BIM үлгісінен GIS үлгісіне элементтерді салыстыруды қолдайды. BIM және GIS үлгі схемалары әртүрлі болғандықтан, B2G EM үшін BIM үлгісін GIS үлгісі элементіне түрлендіру жолын анықтайтын салыстыру ережесі қажет.</w:t>
      </w:r>
    </w:p>
    <w:p w:rsidR="008D2890" w:rsidRPr="008D2890" w:rsidRDefault="00F95CC7" w:rsidP="008D2890">
      <w:pPr>
        <w:spacing w:after="0" w:line="240" w:lineRule="auto"/>
        <w:ind w:firstLine="567"/>
        <w:jc w:val="both"/>
        <w:rPr>
          <w:rFonts w:ascii="Times New Roman" w:hAnsi="Times New Roman"/>
          <w:sz w:val="24"/>
          <w:szCs w:val="24"/>
          <w:lang w:val="kk-KZ"/>
        </w:rPr>
      </w:pPr>
      <w:r w:rsidRPr="008D2890">
        <w:rPr>
          <w:rFonts w:ascii="Times New Roman" w:hAnsi="Times New Roman"/>
          <w:sz w:val="24"/>
          <w:szCs w:val="24"/>
          <w:lang w:val="kk"/>
        </w:rPr>
        <w:t>- GIS LOD (B2G LM) картасына BIM: BIM үлгісінен GIS үлгісіне LOD салыстыруды қолдайды. GIS жүйесіндегі LODs (деталь деңгейлері) нақты пайдалану жағдайларына, соның ішінде көрсетуге сәйкес үлгіге енгізілген/шығарылған деректерді әдейі таңдау болып табылады. Нысаналы GIS моделінде талап етілетін LOD үшін сәйкес геометриялық және басқа ақпарат BIM үлгісінен алынуы/немесе сұралуы керек. Мұны LOD салыстыру ережелерінің жиынтығы арқылы анықтауға болады.</w:t>
      </w:r>
    </w:p>
    <w:p w:rsidR="008D2890" w:rsidRPr="008D2890" w:rsidRDefault="00F95CC7" w:rsidP="008D2890">
      <w:pPr>
        <w:spacing w:after="0" w:line="240" w:lineRule="auto"/>
        <w:ind w:firstLine="567"/>
        <w:jc w:val="both"/>
        <w:rPr>
          <w:rFonts w:ascii="Times New Roman" w:hAnsi="Times New Roman"/>
          <w:sz w:val="24"/>
          <w:szCs w:val="24"/>
          <w:lang w:val="kk-KZ"/>
        </w:rPr>
      </w:pPr>
      <w:r w:rsidRPr="008D2890">
        <w:rPr>
          <w:rFonts w:ascii="Times New Roman" w:hAnsi="Times New Roman"/>
          <w:sz w:val="24"/>
          <w:szCs w:val="24"/>
          <w:lang w:val="kk"/>
        </w:rPr>
        <w:t xml:space="preserve">Осы құжат қала басшылығы сияқты ақпаратты сұрау қызметтеріне қолданылады. BIM объектілерін GIS және нақты немесе виртуалды әлемде BIM және GIS объектілері арасындағы қарым-қатынасқа негізделген сұрауларды өңдеуді қажет ететін басқа қолданбалы қызметтерде көрсету, осы құжатта анықталған тетіктерді пайдаланушылар екі жүйе арасында қажетті ақпараттық элементтерді көрсету үшін пайдалана алады.  Осы құжат жалпы алғанда BIM-тен GIS-ке ақпараттық элементтерді салыстыруды </w:t>
      </w:r>
      <w:r w:rsidRPr="008D2890">
        <w:rPr>
          <w:rFonts w:ascii="Times New Roman" w:hAnsi="Times New Roman"/>
          <w:sz w:val="24"/>
          <w:szCs w:val="24"/>
          <w:lang w:val="kk"/>
        </w:rPr>
        <w:lastRenderedPageBreak/>
        <w:t>сипаттағанымен, бұл құжаттың негізгі мақсаты бейнелеу үшін BIM үлгілерін GIS модельдеріне салыстыру болып табылады.</w:t>
      </w:r>
    </w:p>
    <w:p w:rsidR="00772891" w:rsidRPr="00F95CC7" w:rsidRDefault="00F95CC7" w:rsidP="008D2890">
      <w:pPr>
        <w:spacing w:after="0" w:line="240" w:lineRule="auto"/>
        <w:ind w:firstLine="567"/>
        <w:jc w:val="both"/>
        <w:rPr>
          <w:rFonts w:ascii="Times New Roman" w:hAnsi="Times New Roman"/>
          <w:sz w:val="24"/>
          <w:szCs w:val="24"/>
          <w:lang w:val="kk"/>
        </w:rPr>
        <w:sectPr w:rsidR="00772891" w:rsidRPr="00F95CC7">
          <w:headerReference w:type="default" r:id="rId11"/>
          <w:type w:val="nextColumn"/>
          <w:pgSz w:w="11906" w:h="16838"/>
          <w:pgMar w:top="1418" w:right="1134" w:bottom="1418" w:left="1418" w:header="1020" w:footer="1021" w:gutter="0"/>
          <w:pgNumType w:fmt="upperRoman" w:start="2"/>
          <w:cols w:space="720"/>
          <w:docGrid w:linePitch="299"/>
        </w:sectPr>
      </w:pPr>
      <w:r w:rsidRPr="008D2890">
        <w:rPr>
          <w:rFonts w:ascii="Times New Roman" w:hAnsi="Times New Roman"/>
          <w:sz w:val="24"/>
          <w:szCs w:val="24"/>
          <w:lang w:val="kk"/>
        </w:rPr>
        <w:t xml:space="preserve">Осы құжатта анықталған </w:t>
      </w:r>
      <w:r>
        <w:rPr>
          <w:rFonts w:ascii="Times New Roman" w:hAnsi="Times New Roman"/>
          <w:sz w:val="24"/>
          <w:szCs w:val="24"/>
          <w:lang w:val="kk"/>
        </w:rPr>
        <w:t>тұжырымдамалық</w:t>
      </w:r>
      <w:r w:rsidRPr="008D2890">
        <w:rPr>
          <w:rFonts w:ascii="Times New Roman" w:hAnsi="Times New Roman"/>
          <w:sz w:val="24"/>
          <w:szCs w:val="24"/>
          <w:lang w:val="kk"/>
        </w:rPr>
        <w:t xml:space="preserve"> карталау механизмі Geographic Markup Language (GML) (ISO 19136-1) және Industry Base Classes (IFC) (ISO 16739-1) сияқты қолданыстағы халықаралық стандарттарды пайдаланады. Ашық геокеңістіктік консорциум (OGC) Топырақ және инфрақұрылым тұжырымдамасының үлгісі (LandInfra) стандарты (OGC 15-111r1) жолдар сияқты инфрақұрылымның ақпараттық үлгісін анықтайды. LandInfra BIM және GIS қауымдастықтары үшін ортақ </w:t>
      </w:r>
      <w:r>
        <w:rPr>
          <w:rFonts w:ascii="Times New Roman" w:hAnsi="Times New Roman"/>
          <w:sz w:val="24"/>
          <w:szCs w:val="24"/>
          <w:lang w:val="kk"/>
        </w:rPr>
        <w:t>тұжырымдамалық</w:t>
      </w:r>
      <w:r w:rsidRPr="008D2890">
        <w:rPr>
          <w:rFonts w:ascii="Times New Roman" w:hAnsi="Times New Roman"/>
          <w:sz w:val="24"/>
          <w:szCs w:val="24"/>
          <w:lang w:val="kk"/>
        </w:rPr>
        <w:t xml:space="preserve"> үлгіні пайдаланып әзірленгендіктен, LandInfra BIM үлгілерінен LandInfra GIS моделіне ақпаратты тасымалдау өте қарапайым болуы керек. Сондықтан бұл құжат LandInfra негізіндегі емес BIM модельдеріне негізделген көрсетуге бағытталған.</w:t>
      </w:r>
    </w:p>
    <w:p w:rsidR="00772891" w:rsidRDefault="00F95CC7" w:rsidP="00986959">
      <w:pPr>
        <w:pBdr>
          <w:bottom w:val="single" w:sz="12" w:space="2" w:color="000000"/>
        </w:pBdr>
        <w:tabs>
          <w:tab w:val="left" w:pos="142"/>
          <w:tab w:val="left" w:pos="1418"/>
          <w:tab w:val="left" w:pos="9781"/>
        </w:tabs>
        <w:spacing w:after="0" w:line="240" w:lineRule="auto"/>
        <w:ind w:firstLine="567"/>
        <w:jc w:val="center"/>
        <w:outlineLvl w:val="0"/>
        <w:rPr>
          <w:rFonts w:ascii="Times New Roman" w:hAnsi="Times New Roman"/>
          <w:b/>
          <w:sz w:val="24"/>
          <w:szCs w:val="24"/>
        </w:rPr>
      </w:pPr>
      <w:bookmarkStart w:id="1" w:name="_Ref521726698"/>
      <w:bookmarkEnd w:id="1"/>
      <w:r w:rsidRPr="00EF2CD2">
        <w:rPr>
          <w:rFonts w:ascii="Times New Roman" w:hAnsi="Times New Roman"/>
          <w:b/>
          <w:sz w:val="24"/>
          <w:szCs w:val="24"/>
          <w:lang w:val="kk"/>
        </w:rPr>
        <w:lastRenderedPageBreak/>
        <w:t>ҚАЗАҚСТАН РЕСПУБЛИКАСЫНЫҢ ҰЛТТЫҚ СТАНДАРТЫ</w:t>
      </w:r>
    </w:p>
    <w:p w:rsidR="00772891" w:rsidRDefault="00772891" w:rsidP="00307835">
      <w:pPr>
        <w:tabs>
          <w:tab w:val="left" w:pos="1418"/>
        </w:tabs>
        <w:spacing w:after="0" w:line="240" w:lineRule="auto"/>
        <w:jc w:val="center"/>
        <w:rPr>
          <w:rFonts w:ascii="Times New Roman" w:hAnsi="Times New Roman"/>
          <w:b/>
          <w:sz w:val="24"/>
          <w:szCs w:val="24"/>
        </w:rPr>
      </w:pPr>
    </w:p>
    <w:p w:rsidR="008D2890" w:rsidRPr="008D2890" w:rsidRDefault="00F95CC7" w:rsidP="008D2890">
      <w:pPr>
        <w:tabs>
          <w:tab w:val="left" w:pos="1418"/>
        </w:tabs>
        <w:spacing w:after="0" w:line="240" w:lineRule="auto"/>
        <w:jc w:val="center"/>
        <w:rPr>
          <w:rFonts w:ascii="Times New Roman" w:hAnsi="Times New Roman"/>
          <w:b/>
          <w:sz w:val="24"/>
          <w:szCs w:val="24"/>
        </w:rPr>
      </w:pPr>
      <w:r w:rsidRPr="008D2890">
        <w:rPr>
          <w:rFonts w:ascii="Times New Roman" w:hAnsi="Times New Roman"/>
          <w:b/>
          <w:sz w:val="24"/>
          <w:szCs w:val="24"/>
          <w:lang w:val="kk"/>
        </w:rPr>
        <w:t>ГЕОГРАФИЯЛЫҚ АҚПАРАТ</w:t>
      </w:r>
    </w:p>
    <w:p w:rsidR="008D2890" w:rsidRPr="008D2890" w:rsidRDefault="008D2890" w:rsidP="008D2890">
      <w:pPr>
        <w:tabs>
          <w:tab w:val="left" w:pos="1418"/>
        </w:tabs>
        <w:spacing w:after="0" w:line="240" w:lineRule="auto"/>
        <w:jc w:val="center"/>
        <w:rPr>
          <w:rFonts w:ascii="Times New Roman" w:hAnsi="Times New Roman"/>
          <w:b/>
          <w:sz w:val="24"/>
          <w:szCs w:val="24"/>
        </w:rPr>
      </w:pPr>
    </w:p>
    <w:p w:rsidR="00772891" w:rsidRDefault="00F95CC7" w:rsidP="008D2890">
      <w:pPr>
        <w:tabs>
          <w:tab w:val="left" w:pos="1418"/>
        </w:tabs>
        <w:spacing w:after="0" w:line="240" w:lineRule="auto"/>
        <w:jc w:val="center"/>
        <w:rPr>
          <w:rFonts w:ascii="Times New Roman" w:hAnsi="Times New Roman"/>
          <w:b/>
          <w:sz w:val="24"/>
          <w:szCs w:val="24"/>
        </w:rPr>
      </w:pPr>
      <w:r w:rsidRPr="008D2890">
        <w:rPr>
          <w:rFonts w:ascii="Times New Roman" w:hAnsi="Times New Roman"/>
          <w:b/>
          <w:sz w:val="24"/>
          <w:szCs w:val="24"/>
          <w:lang w:val="kk"/>
        </w:rPr>
        <w:t xml:space="preserve">GIS </w:t>
      </w:r>
      <w:r w:rsidR="00F8686B" w:rsidRPr="008D2890">
        <w:rPr>
          <w:rFonts w:ascii="Times New Roman" w:hAnsi="Times New Roman"/>
          <w:b/>
          <w:sz w:val="24"/>
          <w:szCs w:val="24"/>
          <w:lang w:val="kk"/>
        </w:rPr>
        <w:t>(B2GM)</w:t>
      </w:r>
      <w:r w:rsidR="00F8686B">
        <w:rPr>
          <w:rFonts w:ascii="Times New Roman" w:hAnsi="Times New Roman"/>
          <w:b/>
          <w:sz w:val="24"/>
          <w:szCs w:val="24"/>
          <w:lang w:val="kk-KZ"/>
        </w:rPr>
        <w:t xml:space="preserve"> </w:t>
      </w:r>
      <w:r w:rsidRPr="008D2890">
        <w:rPr>
          <w:rFonts w:ascii="Times New Roman" w:hAnsi="Times New Roman"/>
          <w:b/>
          <w:sz w:val="24"/>
          <w:szCs w:val="24"/>
          <w:lang w:val="kk"/>
        </w:rPr>
        <w:t xml:space="preserve">тұжырымдамалық </w:t>
      </w:r>
      <w:r>
        <w:rPr>
          <w:rFonts w:ascii="Times New Roman" w:hAnsi="Times New Roman"/>
          <w:b/>
          <w:sz w:val="24"/>
          <w:szCs w:val="24"/>
          <w:lang w:val="kk"/>
        </w:rPr>
        <w:t>бейнелеуге</w:t>
      </w:r>
      <w:r w:rsidRPr="008D2890">
        <w:rPr>
          <w:rFonts w:ascii="Times New Roman" w:hAnsi="Times New Roman"/>
          <w:b/>
          <w:sz w:val="24"/>
          <w:szCs w:val="24"/>
          <w:lang w:val="kk"/>
        </w:rPr>
        <w:t xml:space="preserve"> арналған BIM </w:t>
      </w:r>
    </w:p>
    <w:p w:rsidR="00772891" w:rsidRDefault="001B6830" w:rsidP="00986959">
      <w:pPr>
        <w:tabs>
          <w:tab w:val="left" w:pos="142"/>
          <w:tab w:val="left" w:pos="1418"/>
          <w:tab w:val="left" w:pos="9781"/>
        </w:tabs>
        <w:spacing w:after="0" w:line="240" w:lineRule="auto"/>
        <w:ind w:firstLine="567"/>
        <w:jc w:val="right"/>
        <w:outlineLvl w:val="0"/>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61312" behindDoc="0" locked="0" layoutInCell="1" allowOverlap="1">
                <wp:simplePos x="0" y="0"/>
                <wp:positionH relativeFrom="column">
                  <wp:posOffset>-34925</wp:posOffset>
                </wp:positionH>
                <wp:positionV relativeFrom="paragraph">
                  <wp:posOffset>17145</wp:posOffset>
                </wp:positionV>
                <wp:extent cx="6021705" cy="0"/>
                <wp:effectExtent l="0" t="0" r="0" b="0"/>
                <wp:wrapNone/>
                <wp:docPr id="1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1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B0220D" id="_x0000_t32" coordsize="21600,21600" o:spt="32" o:oned="t" path="m,l21600,21600e" filled="f">
                <v:path arrowok="t" fillok="f" o:connecttype="none"/>
                <o:lock v:ext="edit" shapetype="t"/>
              </v:shapetype>
              <v:shape id="AutoShape 4" o:spid="_x0000_s1026" type="#_x0000_t32" style="position:absolute;margin-left:-2.75pt;margin-top:1.35pt;width:474.1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EqFHw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"/>
            </w:pict>
          </mc:Fallback>
        </mc:AlternateContent>
      </w:r>
    </w:p>
    <w:p w:rsidR="00772891" w:rsidRDefault="00F95CC7" w:rsidP="00986959">
      <w:pPr>
        <w:shd w:val="clear" w:color="auto" w:fill="FFFFFF"/>
        <w:tabs>
          <w:tab w:val="left" w:pos="1418"/>
        </w:tabs>
        <w:spacing w:after="0" w:line="240" w:lineRule="auto"/>
        <w:ind w:left="19" w:firstLine="567"/>
        <w:jc w:val="right"/>
        <w:rPr>
          <w:rFonts w:ascii="Times New Roman" w:hAnsi="Times New Roman"/>
          <w:b/>
          <w:spacing w:val="-3"/>
          <w:sz w:val="24"/>
          <w:szCs w:val="24"/>
        </w:rPr>
      </w:pPr>
      <w:r w:rsidRPr="00EF2CD2">
        <w:rPr>
          <w:rFonts w:ascii="Times New Roman" w:hAnsi="Times New Roman"/>
          <w:b/>
          <w:spacing w:val="-3"/>
          <w:sz w:val="24"/>
          <w:szCs w:val="24"/>
          <w:lang w:val="kk"/>
        </w:rPr>
        <w:t>Енгізілген күні _________</w:t>
      </w:r>
    </w:p>
    <w:p w:rsidR="00772891" w:rsidRDefault="00772891" w:rsidP="00986959">
      <w:pPr>
        <w:shd w:val="clear" w:color="auto" w:fill="FFFFFF"/>
        <w:tabs>
          <w:tab w:val="left" w:pos="1418"/>
        </w:tabs>
        <w:spacing w:after="0" w:line="240" w:lineRule="auto"/>
        <w:ind w:left="19" w:firstLine="567"/>
        <w:jc w:val="both"/>
        <w:rPr>
          <w:rFonts w:ascii="Times New Roman" w:hAnsi="Times New Roman"/>
          <w:sz w:val="24"/>
          <w:szCs w:val="24"/>
        </w:rPr>
      </w:pPr>
    </w:p>
    <w:p w:rsidR="00772891" w:rsidRDefault="00F95CC7" w:rsidP="00986959">
      <w:pPr>
        <w:tabs>
          <w:tab w:val="left" w:pos="1418"/>
        </w:tabs>
        <w:spacing w:after="0" w:line="240" w:lineRule="auto"/>
        <w:ind w:left="19" w:firstLine="567"/>
        <w:jc w:val="both"/>
        <w:rPr>
          <w:rFonts w:ascii="Times New Roman" w:hAnsi="Times New Roman"/>
          <w:b/>
          <w:sz w:val="24"/>
          <w:szCs w:val="24"/>
        </w:rPr>
      </w:pPr>
      <w:r w:rsidRPr="00EF2CD2">
        <w:rPr>
          <w:rFonts w:ascii="Times New Roman" w:hAnsi="Times New Roman"/>
          <w:b/>
          <w:sz w:val="24"/>
          <w:szCs w:val="24"/>
          <w:lang w:val="kk"/>
        </w:rPr>
        <w:t>1 Қолданылу саласы</w:t>
      </w:r>
    </w:p>
    <w:p w:rsidR="00772891" w:rsidRDefault="00F95CC7" w:rsidP="00CC18D7">
      <w:pPr>
        <w:tabs>
          <w:tab w:val="left" w:pos="2070"/>
        </w:tabs>
        <w:spacing w:after="0" w:line="240" w:lineRule="auto"/>
        <w:jc w:val="both"/>
        <w:rPr>
          <w:rFonts w:ascii="Times New Roman" w:hAnsi="Times New Roman"/>
          <w:sz w:val="24"/>
          <w:szCs w:val="24"/>
        </w:rPr>
      </w:pPr>
      <w:r w:rsidRPr="00EF2CD2">
        <w:rPr>
          <w:rFonts w:ascii="Times New Roman" w:hAnsi="Times New Roman"/>
          <w:sz w:val="24"/>
          <w:szCs w:val="24"/>
        </w:rPr>
        <w:t xml:space="preserve"> </w:t>
      </w:r>
    </w:p>
    <w:p w:rsidR="008D2890" w:rsidRPr="008D2890" w:rsidRDefault="00F95CC7" w:rsidP="00141A51">
      <w:pPr>
        <w:pStyle w:val="Style14"/>
        <w:ind w:firstLine="567"/>
        <w:jc w:val="both"/>
        <w:rPr>
          <w:rFonts w:ascii="Times New Roman" w:hAnsi="Times New Roman"/>
          <w:color w:val="000000"/>
          <w:lang w:eastAsia="en-US"/>
        </w:rPr>
      </w:pPr>
      <w:r w:rsidRPr="008D2890">
        <w:rPr>
          <w:rFonts w:ascii="Times New Roman" w:hAnsi="Times New Roman"/>
          <w:color w:val="000000"/>
          <w:lang w:val="kk" w:eastAsia="en-US"/>
        </w:rPr>
        <w:t>Осы құжат пайдаланушының арнайы талаптары негізінде тиісті ақпаратқа қол жеткізу үшін ғимараттарды ақпараттық модельдеуден (BIM) бастап географиялық ақпараттық жүйелерге (GIS) дейін ақпарат элементтерін картаға түсірудің тұжырымдамалық негізін және механизмдерін анықтайды.</w:t>
      </w:r>
    </w:p>
    <w:p w:rsidR="008D2890" w:rsidRPr="008D2890" w:rsidRDefault="00F95CC7" w:rsidP="00141A51">
      <w:pPr>
        <w:pStyle w:val="Style14"/>
        <w:ind w:firstLine="567"/>
        <w:jc w:val="both"/>
        <w:rPr>
          <w:rFonts w:ascii="Times New Roman" w:hAnsi="Times New Roman"/>
          <w:color w:val="000000"/>
          <w:lang w:eastAsia="en-US"/>
        </w:rPr>
      </w:pPr>
      <w:r w:rsidRPr="008D2890">
        <w:rPr>
          <w:rFonts w:ascii="Times New Roman" w:hAnsi="Times New Roman"/>
          <w:color w:val="000000"/>
          <w:lang w:val="kk" w:eastAsia="en-US"/>
        </w:rPr>
        <w:t>GIS жүйесінде BIM ақпаратын көрсетудің тұжырымдамалық негізі келесі үш көрсету механизмімен анықталады:</w:t>
      </w:r>
    </w:p>
    <w:p w:rsidR="008D2890" w:rsidRPr="008D2890" w:rsidRDefault="00F95CC7" w:rsidP="00141A51">
      <w:pPr>
        <w:pStyle w:val="Style14"/>
        <w:ind w:firstLine="567"/>
        <w:jc w:val="both"/>
        <w:rPr>
          <w:rFonts w:ascii="Times New Roman" w:hAnsi="Times New Roman"/>
          <w:color w:val="000000"/>
          <w:lang w:eastAsia="en-US"/>
        </w:rPr>
      </w:pPr>
      <w:r w:rsidRPr="008D2890">
        <w:rPr>
          <w:rFonts w:ascii="Times New Roman" w:hAnsi="Times New Roman"/>
          <w:color w:val="000000"/>
          <w:lang w:val="kk" w:eastAsia="en-US"/>
        </w:rPr>
        <w:t>- GIS перспективасын анықтауға арналған BIM (B2G PD);</w:t>
      </w:r>
    </w:p>
    <w:p w:rsidR="008D2890" w:rsidRPr="008D2890" w:rsidRDefault="00F95CC7" w:rsidP="00141A51">
      <w:pPr>
        <w:pStyle w:val="Style14"/>
        <w:ind w:firstLine="567"/>
        <w:jc w:val="both"/>
        <w:rPr>
          <w:rFonts w:ascii="Times New Roman" w:hAnsi="Times New Roman"/>
          <w:color w:val="000000"/>
          <w:lang w:eastAsia="en-US"/>
        </w:rPr>
      </w:pPr>
      <w:r w:rsidRPr="008D2890">
        <w:rPr>
          <w:rFonts w:ascii="Times New Roman" w:hAnsi="Times New Roman"/>
          <w:color w:val="000000"/>
          <w:lang w:val="kk" w:eastAsia="en-US"/>
        </w:rPr>
        <w:t>- GIS элементтерін көрсетуге арналған BIM (B2G EM);</w:t>
      </w:r>
    </w:p>
    <w:p w:rsidR="008D2890" w:rsidRPr="008D2890" w:rsidRDefault="00F95CC7" w:rsidP="00141A51">
      <w:pPr>
        <w:pStyle w:val="Style14"/>
        <w:ind w:firstLine="567"/>
        <w:jc w:val="both"/>
        <w:rPr>
          <w:rFonts w:ascii="Times New Roman" w:hAnsi="Times New Roman"/>
          <w:color w:val="000000"/>
          <w:lang w:eastAsia="en-US"/>
        </w:rPr>
      </w:pPr>
      <w:r w:rsidRPr="008D2890">
        <w:rPr>
          <w:rFonts w:ascii="Times New Roman" w:hAnsi="Times New Roman"/>
          <w:color w:val="000000"/>
          <w:lang w:val="kk" w:eastAsia="en-US"/>
        </w:rPr>
        <w:t>- GIS LOD (B2G LM) көрсетуге арналған BIM.</w:t>
      </w:r>
    </w:p>
    <w:p w:rsidR="008D2890" w:rsidRPr="00F95CC7" w:rsidRDefault="00F95CC7" w:rsidP="00141A51">
      <w:pPr>
        <w:pStyle w:val="Style14"/>
        <w:ind w:firstLine="567"/>
        <w:jc w:val="both"/>
        <w:rPr>
          <w:rFonts w:ascii="Times New Roman" w:hAnsi="Times New Roman"/>
          <w:color w:val="000000"/>
          <w:lang w:val="kk" w:eastAsia="en-US"/>
        </w:rPr>
      </w:pPr>
      <w:r w:rsidRPr="008D2890">
        <w:rPr>
          <w:rFonts w:ascii="Times New Roman" w:hAnsi="Times New Roman"/>
          <w:color w:val="000000"/>
          <w:lang w:val="kk" w:eastAsia="en-US"/>
        </w:rPr>
        <w:t>Осы құжатта физикалық схеманы немесе BIM және GIS үлгілері арасындағы картаны біріктіруді сипаттамайды, өйткені екі ұқсас емес модельдер арасындағы физикалық схеманы біріктіру немесе салыстыру өте күрделі және көптеген түсініксіз мәселелер тудыруы мүмкін. BIM және GIS арасындағы бірыңғай ақпараттық модельді әзірлеу - бұл қажетті мақсат, бірақ бұл құжаттың ауқымынан тыс.</w:t>
      </w:r>
    </w:p>
    <w:p w:rsidR="008D2890" w:rsidRPr="00F95CC7" w:rsidRDefault="00F95CC7" w:rsidP="00141A51">
      <w:pPr>
        <w:pStyle w:val="Style14"/>
        <w:ind w:firstLine="567"/>
        <w:jc w:val="both"/>
        <w:rPr>
          <w:rFonts w:ascii="Times New Roman" w:hAnsi="Times New Roman"/>
          <w:color w:val="000000"/>
          <w:lang w:val="kk" w:eastAsia="en-US"/>
        </w:rPr>
      </w:pPr>
      <w:r w:rsidRPr="008D2890">
        <w:rPr>
          <w:rFonts w:ascii="Times New Roman" w:hAnsi="Times New Roman"/>
          <w:color w:val="000000"/>
          <w:lang w:val="kk" w:eastAsia="en-US"/>
        </w:rPr>
        <w:t>Осы құжаттың қолданылу аясына мыналар кіреді:</w:t>
      </w:r>
    </w:p>
    <w:p w:rsidR="008D2890" w:rsidRPr="00F95CC7" w:rsidRDefault="00F95CC7" w:rsidP="00141A51">
      <w:pPr>
        <w:pStyle w:val="Style14"/>
        <w:ind w:firstLine="567"/>
        <w:jc w:val="both"/>
        <w:rPr>
          <w:rFonts w:ascii="Times New Roman" w:hAnsi="Times New Roman"/>
          <w:color w:val="000000"/>
          <w:lang w:val="kk" w:eastAsia="en-US"/>
        </w:rPr>
      </w:pPr>
      <w:r w:rsidRPr="008D2890">
        <w:rPr>
          <w:rFonts w:ascii="Times New Roman" w:hAnsi="Times New Roman"/>
          <w:color w:val="000000"/>
          <w:lang w:val="kk" w:eastAsia="en-US"/>
        </w:rPr>
        <w:t xml:space="preserve">- GIS тұжырымдамалық </w:t>
      </w:r>
      <w:r>
        <w:rPr>
          <w:rFonts w:ascii="Times New Roman" w:hAnsi="Times New Roman"/>
          <w:color w:val="000000"/>
          <w:lang w:val="kk" w:eastAsia="en-US"/>
        </w:rPr>
        <w:t>бейнелеу</w:t>
      </w:r>
      <w:r w:rsidRPr="008D2890">
        <w:rPr>
          <w:rFonts w:ascii="Times New Roman" w:hAnsi="Times New Roman"/>
          <w:color w:val="000000"/>
          <w:lang w:val="kk" w:eastAsia="en-US"/>
        </w:rPr>
        <w:t>іне арналған BIM талаптарын сипаттайтын анықтама;</w:t>
      </w:r>
    </w:p>
    <w:p w:rsidR="008D2890" w:rsidRPr="00F95CC7" w:rsidRDefault="00F95CC7" w:rsidP="00141A51">
      <w:pPr>
        <w:pStyle w:val="Style14"/>
        <w:ind w:firstLine="567"/>
        <w:jc w:val="both"/>
        <w:rPr>
          <w:rFonts w:ascii="Times New Roman" w:hAnsi="Times New Roman"/>
          <w:color w:val="000000"/>
          <w:lang w:val="kk" w:eastAsia="en-US"/>
        </w:rPr>
      </w:pPr>
      <w:r w:rsidRPr="008D2890">
        <w:rPr>
          <w:rFonts w:ascii="Times New Roman" w:hAnsi="Times New Roman"/>
          <w:color w:val="000000"/>
          <w:lang w:val="kk" w:eastAsia="en-US"/>
        </w:rPr>
        <w:t xml:space="preserve">- GIS тұжырымдамалық </w:t>
      </w:r>
      <w:r>
        <w:rPr>
          <w:rFonts w:ascii="Times New Roman" w:hAnsi="Times New Roman"/>
          <w:color w:val="000000"/>
          <w:lang w:val="kk" w:eastAsia="en-US"/>
        </w:rPr>
        <w:t>бейнелеу</w:t>
      </w:r>
      <w:r w:rsidRPr="008D2890">
        <w:rPr>
          <w:rFonts w:ascii="Times New Roman" w:hAnsi="Times New Roman"/>
          <w:color w:val="000000"/>
          <w:lang w:val="kk" w:eastAsia="en-US"/>
        </w:rPr>
        <w:t>і үшін негізді және BIM компонентін анықтау;</w:t>
      </w:r>
    </w:p>
    <w:p w:rsidR="008D2890" w:rsidRPr="00F95CC7" w:rsidRDefault="00F95CC7" w:rsidP="00141A51">
      <w:pPr>
        <w:pStyle w:val="Style14"/>
        <w:ind w:firstLine="567"/>
        <w:jc w:val="both"/>
        <w:rPr>
          <w:rFonts w:ascii="Times New Roman" w:hAnsi="Times New Roman"/>
          <w:color w:val="000000"/>
          <w:lang w:val="kk" w:eastAsia="en-US"/>
        </w:rPr>
      </w:pPr>
      <w:r w:rsidRPr="008D2890">
        <w:rPr>
          <w:rFonts w:ascii="Times New Roman" w:hAnsi="Times New Roman"/>
          <w:color w:val="000000"/>
          <w:lang w:val="kk" w:eastAsia="en-US"/>
        </w:rPr>
        <w:t xml:space="preserve">- бір схемадан екіншісіне экспорттау үшін </w:t>
      </w:r>
      <w:r>
        <w:rPr>
          <w:rFonts w:ascii="Times New Roman" w:hAnsi="Times New Roman"/>
          <w:color w:val="000000"/>
          <w:lang w:val="kk" w:eastAsia="en-US"/>
        </w:rPr>
        <w:t>бейнелеу</w:t>
      </w:r>
      <w:r w:rsidRPr="008D2890">
        <w:rPr>
          <w:rFonts w:ascii="Times New Roman" w:hAnsi="Times New Roman"/>
          <w:color w:val="000000"/>
          <w:lang w:val="kk" w:eastAsia="en-US"/>
        </w:rPr>
        <w:t xml:space="preserve">ін анықтау. </w:t>
      </w:r>
    </w:p>
    <w:p w:rsidR="008D2890" w:rsidRPr="00F95CC7" w:rsidRDefault="00F95CC7" w:rsidP="00141A51">
      <w:pPr>
        <w:pStyle w:val="Style14"/>
        <w:ind w:firstLine="567"/>
        <w:jc w:val="both"/>
        <w:rPr>
          <w:rFonts w:ascii="Times New Roman" w:hAnsi="Times New Roman"/>
          <w:color w:val="000000"/>
          <w:lang w:val="kk" w:eastAsia="en-US"/>
        </w:rPr>
      </w:pPr>
      <w:r w:rsidRPr="008D2890">
        <w:rPr>
          <w:rFonts w:ascii="Times New Roman" w:hAnsi="Times New Roman"/>
          <w:color w:val="000000"/>
          <w:lang w:val="kk" w:eastAsia="en-US"/>
        </w:rPr>
        <w:t>Келесі ұғымдар анықтаманың шеңберінен тыс:</w:t>
      </w:r>
    </w:p>
    <w:p w:rsidR="008D2890" w:rsidRPr="00F95CC7" w:rsidRDefault="00F95CC7" w:rsidP="00141A51">
      <w:pPr>
        <w:pStyle w:val="Style14"/>
        <w:ind w:firstLine="567"/>
        <w:jc w:val="both"/>
        <w:rPr>
          <w:rFonts w:ascii="Times New Roman" w:hAnsi="Times New Roman"/>
          <w:color w:val="000000"/>
          <w:lang w:val="kk" w:eastAsia="en-US"/>
        </w:rPr>
      </w:pPr>
      <w:r w:rsidRPr="008D2890">
        <w:rPr>
          <w:rFonts w:ascii="Times New Roman" w:hAnsi="Times New Roman"/>
          <w:color w:val="000000"/>
          <w:lang w:val="kk" w:eastAsia="en-US"/>
        </w:rPr>
        <w:t>- кез келген нақты талапты анықтау және қолдану механизмін көрсету;</w:t>
      </w:r>
    </w:p>
    <w:p w:rsidR="008D2890" w:rsidRPr="00F95CC7" w:rsidRDefault="00F95CC7" w:rsidP="00141A51">
      <w:pPr>
        <w:pStyle w:val="Style14"/>
        <w:ind w:firstLine="567"/>
        <w:jc w:val="both"/>
        <w:rPr>
          <w:rFonts w:ascii="Times New Roman" w:hAnsi="Times New Roman"/>
          <w:color w:val="000000"/>
          <w:lang w:val="kk" w:eastAsia="en-US"/>
        </w:rPr>
      </w:pPr>
      <w:r w:rsidRPr="008D2890">
        <w:rPr>
          <w:rFonts w:ascii="Times New Roman" w:hAnsi="Times New Roman"/>
          <w:color w:val="000000"/>
          <w:lang w:val="kk" w:eastAsia="en-US"/>
        </w:rPr>
        <w:t>- BIM және GIS арасындағы екі бағытты көрсету әдісі;</w:t>
      </w:r>
    </w:p>
    <w:p w:rsidR="008D2890" w:rsidRPr="00F95CC7" w:rsidRDefault="00F95CC7" w:rsidP="00141A51">
      <w:pPr>
        <w:pStyle w:val="Style14"/>
        <w:ind w:firstLine="567"/>
        <w:jc w:val="both"/>
        <w:rPr>
          <w:rFonts w:ascii="Times New Roman" w:hAnsi="Times New Roman"/>
          <w:color w:val="000000"/>
          <w:lang w:val="kk" w:eastAsia="en-US"/>
        </w:rPr>
      </w:pPr>
      <w:r w:rsidRPr="008D2890">
        <w:rPr>
          <w:rFonts w:ascii="Times New Roman" w:hAnsi="Times New Roman"/>
          <w:color w:val="000000"/>
          <w:lang w:val="kk" w:eastAsia="en-US"/>
        </w:rPr>
        <w:t>- BIM және GIS арасындағы физикалық схеманы көрсетуді анықтау;</w:t>
      </w:r>
    </w:p>
    <w:p w:rsidR="008D2890" w:rsidRPr="00F95CC7" w:rsidRDefault="00F95CC7" w:rsidP="00141A51">
      <w:pPr>
        <w:pStyle w:val="Style14"/>
        <w:ind w:firstLine="567"/>
        <w:jc w:val="both"/>
        <w:rPr>
          <w:rFonts w:ascii="Times New Roman" w:hAnsi="Times New Roman"/>
          <w:color w:val="000000"/>
          <w:lang w:val="kk" w:eastAsia="en-US"/>
        </w:rPr>
      </w:pPr>
      <w:r w:rsidRPr="008D2890">
        <w:rPr>
          <w:rFonts w:ascii="Times New Roman" w:hAnsi="Times New Roman"/>
          <w:color w:val="000000"/>
          <w:lang w:val="kk" w:eastAsia="en-US"/>
        </w:rPr>
        <w:t>- BIM және GIS арасындағы координаттар жүйесін көрсетуді анықтау.</w:t>
      </w:r>
    </w:p>
    <w:p w:rsidR="008D2890" w:rsidRPr="00F95CC7" w:rsidRDefault="008D2890" w:rsidP="00141A51">
      <w:pPr>
        <w:pStyle w:val="Style14"/>
        <w:ind w:firstLine="567"/>
        <w:jc w:val="both"/>
        <w:rPr>
          <w:rFonts w:ascii="Times New Roman" w:hAnsi="Times New Roman"/>
          <w:color w:val="000000"/>
          <w:lang w:val="kk" w:eastAsia="en-US"/>
        </w:rPr>
      </w:pPr>
    </w:p>
    <w:p w:rsidR="008D2890" w:rsidRPr="00F95CC7" w:rsidRDefault="00F95CC7" w:rsidP="00141A51">
      <w:pPr>
        <w:pStyle w:val="Style14"/>
        <w:ind w:firstLine="567"/>
        <w:jc w:val="both"/>
        <w:rPr>
          <w:rFonts w:ascii="Times New Roman" w:hAnsi="Times New Roman"/>
          <w:color w:val="000000"/>
          <w:sz w:val="20"/>
          <w:szCs w:val="20"/>
          <w:lang w:val="kk" w:eastAsia="en-US"/>
        </w:rPr>
      </w:pPr>
      <w:r w:rsidRPr="00141A51">
        <w:rPr>
          <w:rFonts w:ascii="Times New Roman" w:hAnsi="Times New Roman"/>
          <w:color w:val="000000"/>
          <w:sz w:val="20"/>
          <w:szCs w:val="20"/>
          <w:lang w:val="kk" w:eastAsia="en-US"/>
        </w:rPr>
        <w:t>Ескертпе - GIS негізіндегі BIM үлгісінің орны мен бағдарын қамтамасыз ету үшін геосілтеме талаптарына әсер ететін жағдайлар үшін, ISO 19111 және buildingSMART-тан географиялық байлам BIM-ге дейін ақпараттық есеп беру нұсқаулары (IDM) сияқты басқа стандарттар бар.</w:t>
      </w:r>
    </w:p>
    <w:p w:rsidR="008D2890" w:rsidRPr="00F95CC7" w:rsidRDefault="00F95CC7" w:rsidP="00141A51">
      <w:pPr>
        <w:pStyle w:val="Style14"/>
        <w:ind w:firstLine="567"/>
        <w:jc w:val="both"/>
        <w:rPr>
          <w:rFonts w:ascii="Times New Roman" w:hAnsi="Times New Roman"/>
          <w:color w:val="000000"/>
          <w:sz w:val="20"/>
          <w:szCs w:val="20"/>
          <w:lang w:val="kk" w:eastAsia="en-US"/>
        </w:rPr>
      </w:pPr>
      <w:r w:rsidRPr="00141A51">
        <w:rPr>
          <w:rFonts w:ascii="Times New Roman" w:hAnsi="Times New Roman"/>
          <w:color w:val="000000"/>
          <w:sz w:val="20"/>
          <w:szCs w:val="20"/>
          <w:lang w:val="kk" w:eastAsia="en-US"/>
        </w:rPr>
        <w:t xml:space="preserve">- BIM және GIS арасындағы байланыс </w:t>
      </w:r>
      <w:r>
        <w:rPr>
          <w:rFonts w:ascii="Times New Roman" w:hAnsi="Times New Roman"/>
          <w:color w:val="000000"/>
          <w:sz w:val="20"/>
          <w:szCs w:val="20"/>
          <w:lang w:val="kk" w:eastAsia="en-US"/>
        </w:rPr>
        <w:t>бейнелеу</w:t>
      </w:r>
      <w:r w:rsidRPr="00141A51">
        <w:rPr>
          <w:rFonts w:ascii="Times New Roman" w:hAnsi="Times New Roman"/>
          <w:color w:val="000000"/>
          <w:sz w:val="20"/>
          <w:szCs w:val="20"/>
          <w:lang w:val="kk" w:eastAsia="en-US"/>
        </w:rPr>
        <w:t>ін анықтау;</w:t>
      </w:r>
    </w:p>
    <w:p w:rsidR="00772891" w:rsidRPr="00F95CC7" w:rsidRDefault="00F95CC7" w:rsidP="00141A51">
      <w:pPr>
        <w:pStyle w:val="Style14"/>
        <w:widowControl/>
        <w:ind w:firstLine="567"/>
        <w:jc w:val="both"/>
        <w:rPr>
          <w:rFonts w:ascii="Times New Roman" w:hAnsi="Times New Roman"/>
          <w:color w:val="000000"/>
          <w:sz w:val="20"/>
          <w:szCs w:val="20"/>
          <w:lang w:val="kk" w:eastAsia="en-US"/>
        </w:rPr>
      </w:pPr>
      <w:r w:rsidRPr="00141A51">
        <w:rPr>
          <w:rFonts w:ascii="Times New Roman" w:hAnsi="Times New Roman"/>
          <w:color w:val="000000"/>
          <w:sz w:val="20"/>
          <w:szCs w:val="20"/>
          <w:lang w:val="kk" w:eastAsia="en-US"/>
        </w:rPr>
        <w:t>- қолданбалы схеманы жүзеге асыру.</w:t>
      </w:r>
    </w:p>
    <w:p w:rsidR="008D2890" w:rsidRPr="00F95CC7" w:rsidRDefault="008D2890" w:rsidP="00141A51">
      <w:pPr>
        <w:pStyle w:val="Style14"/>
        <w:widowControl/>
        <w:ind w:firstLine="567"/>
        <w:jc w:val="both"/>
        <w:rPr>
          <w:rStyle w:val="FontStyle58"/>
          <w:rFonts w:ascii="Times New Roman" w:hAnsi="Times New Roman"/>
          <w:sz w:val="28"/>
          <w:szCs w:val="28"/>
          <w:lang w:val="kk" w:eastAsia="en-US"/>
        </w:rPr>
      </w:pPr>
    </w:p>
    <w:p w:rsidR="00772891" w:rsidRDefault="00F95CC7" w:rsidP="00E65AF1">
      <w:pPr>
        <w:tabs>
          <w:tab w:val="left" w:pos="851"/>
          <w:tab w:val="left" w:pos="1134"/>
        </w:tabs>
        <w:spacing w:after="0" w:line="240" w:lineRule="auto"/>
        <w:ind w:firstLine="567"/>
        <w:jc w:val="both"/>
        <w:rPr>
          <w:rFonts w:ascii="Times New Roman" w:hAnsi="Times New Roman"/>
          <w:b/>
          <w:sz w:val="24"/>
          <w:szCs w:val="24"/>
          <w:lang w:val="kk-KZ"/>
        </w:rPr>
      </w:pPr>
      <w:r w:rsidRPr="00EF2CD2">
        <w:rPr>
          <w:rFonts w:ascii="Times New Roman" w:hAnsi="Times New Roman"/>
          <w:b/>
          <w:sz w:val="24"/>
          <w:szCs w:val="24"/>
          <w:lang w:val="kk"/>
        </w:rPr>
        <w:t>2 Нормативтік сілтемелер</w:t>
      </w:r>
    </w:p>
    <w:p w:rsidR="00772891" w:rsidRDefault="00772891" w:rsidP="00E65AF1">
      <w:pPr>
        <w:pStyle w:val="Style14"/>
        <w:widowControl/>
        <w:ind w:firstLine="720"/>
        <w:jc w:val="both"/>
        <w:rPr>
          <w:rStyle w:val="FontStyle58"/>
          <w:rFonts w:ascii="Times New Roman" w:hAnsi="Times New Roman"/>
          <w:sz w:val="28"/>
          <w:szCs w:val="28"/>
          <w:lang w:val="kk-KZ" w:eastAsia="en-US"/>
        </w:rPr>
      </w:pPr>
    </w:p>
    <w:p w:rsidR="00772891" w:rsidRPr="00F95CC7" w:rsidRDefault="00F95CC7" w:rsidP="00B72F12">
      <w:pPr>
        <w:pStyle w:val="Style14"/>
        <w:ind w:firstLine="567"/>
        <w:jc w:val="both"/>
        <w:rPr>
          <w:rStyle w:val="FontStyle58"/>
          <w:rFonts w:ascii="Times New Roman" w:hAnsi="Times New Roman"/>
          <w:sz w:val="24"/>
          <w:szCs w:val="24"/>
          <w:lang w:val="kk" w:eastAsia="en-US"/>
        </w:rPr>
      </w:pPr>
      <w:r>
        <w:rPr>
          <w:rStyle w:val="FontStyle58"/>
          <w:rFonts w:ascii="Times New Roman" w:hAnsi="Times New Roman"/>
          <w:sz w:val="24"/>
          <w:szCs w:val="24"/>
          <w:lang w:val="kk" w:eastAsia="en-US"/>
        </w:rPr>
        <w:t>Осы стандартты қолдану үшін мынадай сілтемелік стандарттар қажет. Күні көрсетілмеген сілтемелер үшін сілтеме жасалған құжаттың соңғы басылымы (кез келген түзетулерді қоса) қолданылады:</w:t>
      </w:r>
    </w:p>
    <w:p w:rsidR="008D2890" w:rsidRPr="00F95CC7" w:rsidRDefault="00F95CC7" w:rsidP="008D2890">
      <w:pPr>
        <w:pStyle w:val="Style14"/>
        <w:ind w:firstLine="567"/>
        <w:jc w:val="both"/>
        <w:rPr>
          <w:rStyle w:val="FontStyle58"/>
          <w:rFonts w:ascii="Times New Roman" w:hAnsi="Times New Roman"/>
          <w:sz w:val="24"/>
          <w:szCs w:val="24"/>
          <w:lang w:val="kk" w:eastAsia="en-US"/>
        </w:rPr>
      </w:pPr>
      <w:r w:rsidRPr="008D2890">
        <w:rPr>
          <w:rStyle w:val="FontStyle58"/>
          <w:rFonts w:ascii="Times New Roman" w:hAnsi="Times New Roman"/>
          <w:sz w:val="24"/>
          <w:szCs w:val="24"/>
          <w:lang w:val="kk" w:eastAsia="en-US"/>
        </w:rPr>
        <w:t xml:space="preserve">ISO 19103, Географиялық ақпарат. </w:t>
      </w:r>
      <w:r>
        <w:rPr>
          <w:rStyle w:val="FontStyle58"/>
          <w:rFonts w:ascii="Times New Roman" w:hAnsi="Times New Roman"/>
          <w:sz w:val="24"/>
          <w:szCs w:val="24"/>
          <w:lang w:val="kk" w:eastAsia="en-US"/>
        </w:rPr>
        <w:t>Тұжырымдамалық</w:t>
      </w:r>
      <w:r w:rsidRPr="008D2890">
        <w:rPr>
          <w:rStyle w:val="FontStyle58"/>
          <w:rFonts w:ascii="Times New Roman" w:hAnsi="Times New Roman"/>
          <w:sz w:val="24"/>
          <w:szCs w:val="24"/>
          <w:lang w:val="kk" w:eastAsia="en-US"/>
        </w:rPr>
        <w:t xml:space="preserve"> схема тілі</w:t>
      </w:r>
    </w:p>
    <w:p w:rsidR="008D2890" w:rsidRPr="00F95CC7" w:rsidRDefault="00F95CC7" w:rsidP="008D2890">
      <w:pPr>
        <w:pStyle w:val="Style14"/>
        <w:ind w:firstLine="567"/>
        <w:jc w:val="both"/>
        <w:rPr>
          <w:rStyle w:val="FontStyle58"/>
          <w:rFonts w:ascii="Times New Roman" w:hAnsi="Times New Roman"/>
          <w:sz w:val="24"/>
          <w:szCs w:val="24"/>
          <w:lang w:val="kk" w:eastAsia="en-US"/>
        </w:rPr>
      </w:pPr>
      <w:r w:rsidRPr="008D2890">
        <w:rPr>
          <w:rStyle w:val="FontStyle58"/>
          <w:rFonts w:ascii="Times New Roman" w:hAnsi="Times New Roman"/>
          <w:sz w:val="24"/>
          <w:szCs w:val="24"/>
          <w:lang w:val="kk" w:eastAsia="en-US"/>
        </w:rPr>
        <w:t>ISO 19107, Географиялық ақпарат. Кеңістіктік схема</w:t>
      </w:r>
    </w:p>
    <w:p w:rsidR="00772891" w:rsidRPr="00F95CC7" w:rsidRDefault="00F95CC7" w:rsidP="008D2890">
      <w:pPr>
        <w:pStyle w:val="Style14"/>
        <w:ind w:firstLine="567"/>
        <w:jc w:val="both"/>
        <w:rPr>
          <w:rStyle w:val="FontStyle58"/>
          <w:rFonts w:ascii="Times New Roman" w:hAnsi="Times New Roman"/>
          <w:sz w:val="24"/>
          <w:szCs w:val="24"/>
          <w:lang w:val="kk" w:eastAsia="en-US"/>
        </w:rPr>
      </w:pPr>
      <w:r w:rsidRPr="008D2890">
        <w:rPr>
          <w:rStyle w:val="FontStyle58"/>
          <w:rFonts w:ascii="Times New Roman" w:hAnsi="Times New Roman"/>
          <w:sz w:val="24"/>
          <w:szCs w:val="24"/>
          <w:lang w:val="kk" w:eastAsia="en-US"/>
        </w:rPr>
        <w:t>ISO 19109, Географиялық ақпарат. Қолданбалы схема қағидалары</w:t>
      </w:r>
    </w:p>
    <w:p w:rsidR="008D2890" w:rsidRPr="00F95CC7" w:rsidRDefault="008D2890" w:rsidP="008D2890">
      <w:pPr>
        <w:pStyle w:val="Style14"/>
        <w:ind w:firstLine="567"/>
        <w:jc w:val="both"/>
        <w:rPr>
          <w:rStyle w:val="FontStyle58"/>
          <w:rFonts w:ascii="Times New Roman" w:hAnsi="Times New Roman"/>
          <w:i/>
          <w:sz w:val="24"/>
          <w:szCs w:val="24"/>
          <w:lang w:val="kk" w:eastAsia="en-US"/>
        </w:rPr>
      </w:pPr>
    </w:p>
    <w:p w:rsidR="00A80185" w:rsidRDefault="00A80185" w:rsidP="00994AD0">
      <w:pPr>
        <w:tabs>
          <w:tab w:val="left" w:pos="851"/>
          <w:tab w:val="left" w:pos="1134"/>
        </w:tabs>
        <w:spacing w:after="0" w:line="240" w:lineRule="auto"/>
        <w:ind w:firstLine="567"/>
        <w:jc w:val="both"/>
        <w:rPr>
          <w:rFonts w:ascii="Times New Roman" w:hAnsi="Times New Roman"/>
          <w:b/>
          <w:sz w:val="24"/>
          <w:szCs w:val="24"/>
          <w:lang w:val="kk-KZ"/>
        </w:rPr>
      </w:pPr>
    </w:p>
    <w:p w:rsidR="00A80185" w:rsidRDefault="00A80185" w:rsidP="00994AD0">
      <w:pPr>
        <w:tabs>
          <w:tab w:val="left" w:pos="851"/>
          <w:tab w:val="left" w:pos="1134"/>
        </w:tabs>
        <w:spacing w:after="0" w:line="240" w:lineRule="auto"/>
        <w:ind w:firstLine="567"/>
        <w:jc w:val="both"/>
        <w:rPr>
          <w:rFonts w:ascii="Times New Roman" w:hAnsi="Times New Roman"/>
          <w:b/>
          <w:sz w:val="24"/>
          <w:szCs w:val="24"/>
          <w:lang w:val="kk-KZ"/>
        </w:rPr>
      </w:pPr>
    </w:p>
    <w:p w:rsidR="00772891" w:rsidRPr="00F95CC7" w:rsidRDefault="00F95CC7" w:rsidP="00994AD0">
      <w:pPr>
        <w:tabs>
          <w:tab w:val="left" w:pos="851"/>
          <w:tab w:val="left" w:pos="1134"/>
        </w:tabs>
        <w:spacing w:after="0" w:line="240" w:lineRule="auto"/>
        <w:ind w:firstLine="567"/>
        <w:jc w:val="both"/>
        <w:rPr>
          <w:rFonts w:ascii="Times New Roman" w:hAnsi="Times New Roman"/>
          <w:b/>
          <w:sz w:val="24"/>
          <w:szCs w:val="24"/>
          <w:lang w:val="kk"/>
        </w:rPr>
      </w:pPr>
      <w:r w:rsidRPr="00EF2CD2">
        <w:rPr>
          <w:rFonts w:ascii="Times New Roman" w:hAnsi="Times New Roman"/>
          <w:b/>
          <w:sz w:val="24"/>
          <w:szCs w:val="24"/>
          <w:lang w:val="kk"/>
        </w:rPr>
        <w:lastRenderedPageBreak/>
        <w:t>3 Терминдер, анықтамалар және қысқарған сөздер</w:t>
      </w:r>
    </w:p>
    <w:p w:rsidR="00772891" w:rsidRPr="00F95CC7" w:rsidRDefault="00772891" w:rsidP="00994AD0">
      <w:pPr>
        <w:tabs>
          <w:tab w:val="left" w:pos="851"/>
          <w:tab w:val="left" w:pos="1134"/>
        </w:tabs>
        <w:spacing w:after="0" w:line="240" w:lineRule="auto"/>
        <w:ind w:firstLine="567"/>
        <w:jc w:val="both"/>
        <w:rPr>
          <w:rFonts w:ascii="Times New Roman" w:hAnsi="Times New Roman"/>
          <w:b/>
          <w:sz w:val="24"/>
          <w:szCs w:val="24"/>
          <w:lang w:val="kk"/>
        </w:rPr>
      </w:pPr>
    </w:p>
    <w:p w:rsidR="008D2890" w:rsidRPr="00F95CC7" w:rsidRDefault="00F95CC7"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8D2890">
        <w:rPr>
          <w:rStyle w:val="FontStyle58"/>
          <w:rFonts w:ascii="Times New Roman" w:hAnsi="Times New Roman"/>
          <w:sz w:val="24"/>
          <w:szCs w:val="24"/>
          <w:lang w:val="kk" w:eastAsia="en-US"/>
        </w:rPr>
        <w:t xml:space="preserve">Мынадай терминдер мен анықтамалар осы құжаттың мәні шеңберінде қолданылады. </w:t>
      </w:r>
    </w:p>
    <w:p w:rsidR="008D2890" w:rsidRPr="00F95CC7" w:rsidRDefault="00F95CC7"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8D2890">
        <w:rPr>
          <w:rStyle w:val="FontStyle58"/>
          <w:rFonts w:ascii="Times New Roman" w:hAnsi="Times New Roman"/>
          <w:sz w:val="24"/>
          <w:szCs w:val="24"/>
          <w:lang w:val="kk" w:eastAsia="en-US"/>
        </w:rPr>
        <w:t>ISO және IEC стандарттау саласында қолдану үшін терминологиялық деректер базасын жүргізеді, олармен келесі мекенжайлар бойынша кеңес алуға болады:</w:t>
      </w:r>
    </w:p>
    <w:p w:rsidR="008D2890" w:rsidRPr="00F95CC7" w:rsidRDefault="00F95CC7"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8D2890">
        <w:rPr>
          <w:rStyle w:val="FontStyle58"/>
          <w:rFonts w:ascii="Times New Roman" w:hAnsi="Times New Roman"/>
          <w:sz w:val="24"/>
          <w:szCs w:val="24"/>
          <w:lang w:val="kk" w:eastAsia="en-US"/>
        </w:rPr>
        <w:t>- файлдарды көруге арналған онлайн ISO платформасы https://www.iso.org/obp</w:t>
      </w:r>
    </w:p>
    <w:p w:rsidR="008D2890" w:rsidRPr="008D2890" w:rsidRDefault="00F95CC7" w:rsidP="008D2890">
      <w:pPr>
        <w:tabs>
          <w:tab w:val="left" w:pos="851"/>
          <w:tab w:val="left" w:pos="993"/>
        </w:tabs>
        <w:spacing w:after="0" w:line="240" w:lineRule="auto"/>
        <w:ind w:firstLine="567"/>
        <w:jc w:val="both"/>
        <w:rPr>
          <w:rStyle w:val="FontStyle58"/>
          <w:rFonts w:ascii="Times New Roman" w:hAnsi="Times New Roman"/>
          <w:sz w:val="24"/>
          <w:szCs w:val="24"/>
          <w:lang w:val="en-US" w:eastAsia="en-US"/>
        </w:rPr>
      </w:pPr>
      <w:r w:rsidRPr="008D2890">
        <w:rPr>
          <w:rStyle w:val="FontStyle58"/>
          <w:rFonts w:ascii="Times New Roman" w:hAnsi="Times New Roman"/>
          <w:sz w:val="24"/>
          <w:szCs w:val="24"/>
          <w:lang w:val="kk" w:eastAsia="en-US"/>
        </w:rPr>
        <w:t xml:space="preserve">— IEC Electropedia: http://www.electropedia.org/ </w:t>
      </w:r>
    </w:p>
    <w:p w:rsidR="008D2890" w:rsidRPr="00F95CC7" w:rsidRDefault="00F95CC7" w:rsidP="008D2890">
      <w:pPr>
        <w:tabs>
          <w:tab w:val="left" w:pos="851"/>
          <w:tab w:val="left" w:pos="993"/>
        </w:tabs>
        <w:spacing w:after="0" w:line="240" w:lineRule="auto"/>
        <w:ind w:firstLine="567"/>
        <w:jc w:val="both"/>
        <w:rPr>
          <w:rStyle w:val="FontStyle58"/>
          <w:rFonts w:ascii="Times New Roman" w:hAnsi="Times New Roman"/>
          <w:sz w:val="24"/>
          <w:szCs w:val="24"/>
          <w:lang w:val="en-US" w:eastAsia="en-US"/>
        </w:rPr>
      </w:pPr>
      <w:r w:rsidRPr="00517830">
        <w:rPr>
          <w:rStyle w:val="FontStyle58"/>
          <w:rFonts w:ascii="Times New Roman" w:hAnsi="Times New Roman"/>
          <w:b/>
          <w:sz w:val="24"/>
          <w:szCs w:val="24"/>
          <w:lang w:val="kk" w:eastAsia="en-US"/>
        </w:rPr>
        <w:t>3.1</w:t>
      </w:r>
      <w:r w:rsidR="00141A51">
        <w:rPr>
          <w:rStyle w:val="FontStyle58"/>
          <w:rFonts w:ascii="Times New Roman" w:hAnsi="Times New Roman"/>
          <w:sz w:val="24"/>
          <w:szCs w:val="24"/>
          <w:lang w:val="kk" w:eastAsia="en-US"/>
        </w:rPr>
        <w:t xml:space="preserve"> </w:t>
      </w:r>
      <w:r w:rsidR="00517830">
        <w:rPr>
          <w:rStyle w:val="FontStyle58"/>
          <w:rFonts w:ascii="Times New Roman" w:hAnsi="Times New Roman"/>
          <w:b/>
          <w:sz w:val="24"/>
          <w:szCs w:val="24"/>
          <w:lang w:val="kk" w:eastAsia="en-US"/>
        </w:rPr>
        <w:t>Қолданба</w:t>
      </w:r>
      <w:r w:rsidR="00141A51">
        <w:rPr>
          <w:rStyle w:val="FontStyle58"/>
          <w:rFonts w:ascii="Times New Roman" w:hAnsi="Times New Roman"/>
          <w:sz w:val="24"/>
          <w:szCs w:val="24"/>
          <w:lang w:val="kk" w:eastAsia="en-US"/>
        </w:rPr>
        <w:t xml:space="preserve"> (application): пайдаланушы талаптарын қолдау үшін деректерді манипуляциялау және өңдеу </w:t>
      </w:r>
    </w:p>
    <w:p w:rsidR="00141A51" w:rsidRPr="00F95CC7" w:rsidRDefault="00141A51" w:rsidP="008D2890">
      <w:pPr>
        <w:tabs>
          <w:tab w:val="left" w:pos="851"/>
          <w:tab w:val="left" w:pos="993"/>
        </w:tabs>
        <w:spacing w:after="0" w:line="240" w:lineRule="auto"/>
        <w:ind w:firstLine="567"/>
        <w:jc w:val="both"/>
        <w:rPr>
          <w:rStyle w:val="FontStyle58"/>
          <w:rFonts w:ascii="Times New Roman" w:hAnsi="Times New Roman"/>
          <w:sz w:val="24"/>
          <w:szCs w:val="24"/>
          <w:lang w:val="en-US" w:eastAsia="en-US"/>
        </w:rPr>
      </w:pPr>
    </w:p>
    <w:p w:rsidR="008D2890" w:rsidRPr="00F95CC7" w:rsidRDefault="00F95CC7" w:rsidP="008D2890">
      <w:pPr>
        <w:tabs>
          <w:tab w:val="left" w:pos="851"/>
          <w:tab w:val="left" w:pos="993"/>
        </w:tabs>
        <w:spacing w:after="0" w:line="240" w:lineRule="auto"/>
        <w:ind w:firstLine="567"/>
        <w:jc w:val="both"/>
        <w:rPr>
          <w:rStyle w:val="FontStyle58"/>
          <w:rFonts w:ascii="Times New Roman" w:hAnsi="Times New Roman"/>
          <w:sz w:val="20"/>
          <w:szCs w:val="20"/>
          <w:lang w:val="en-US" w:eastAsia="en-US"/>
        </w:rPr>
      </w:pPr>
      <w:r w:rsidRPr="00141A51">
        <w:rPr>
          <w:rStyle w:val="FontStyle58"/>
          <w:rFonts w:ascii="Times New Roman" w:hAnsi="Times New Roman"/>
          <w:sz w:val="20"/>
          <w:szCs w:val="20"/>
          <w:lang w:val="kk" w:eastAsia="en-US"/>
        </w:rPr>
        <w:t>Ескертпе - ISO 19101-1: 2014, 4.1 стандартынан алынған</w:t>
      </w:r>
    </w:p>
    <w:p w:rsidR="00141A51" w:rsidRPr="00F95CC7" w:rsidRDefault="00141A51" w:rsidP="008D2890">
      <w:pPr>
        <w:tabs>
          <w:tab w:val="left" w:pos="851"/>
          <w:tab w:val="left" w:pos="993"/>
        </w:tabs>
        <w:spacing w:after="0" w:line="240" w:lineRule="auto"/>
        <w:ind w:firstLine="567"/>
        <w:jc w:val="both"/>
        <w:rPr>
          <w:rStyle w:val="FontStyle58"/>
          <w:rFonts w:ascii="Times New Roman" w:hAnsi="Times New Roman"/>
          <w:sz w:val="24"/>
          <w:szCs w:val="24"/>
          <w:lang w:val="en-US" w:eastAsia="en-US"/>
        </w:rPr>
      </w:pPr>
    </w:p>
    <w:p w:rsidR="008D2890" w:rsidRPr="00F95CC7" w:rsidRDefault="00F95CC7" w:rsidP="008D2890">
      <w:pPr>
        <w:tabs>
          <w:tab w:val="left" w:pos="851"/>
          <w:tab w:val="left" w:pos="993"/>
        </w:tabs>
        <w:spacing w:after="0" w:line="240" w:lineRule="auto"/>
        <w:ind w:firstLine="567"/>
        <w:jc w:val="both"/>
        <w:rPr>
          <w:rStyle w:val="FontStyle58"/>
          <w:rFonts w:ascii="Times New Roman" w:hAnsi="Times New Roman"/>
          <w:sz w:val="24"/>
          <w:szCs w:val="24"/>
          <w:lang w:val="en-US" w:eastAsia="en-US"/>
        </w:rPr>
      </w:pPr>
      <w:r w:rsidRPr="00517830">
        <w:rPr>
          <w:rStyle w:val="FontStyle58"/>
          <w:rFonts w:ascii="Times New Roman" w:hAnsi="Times New Roman"/>
          <w:b/>
          <w:sz w:val="24"/>
          <w:szCs w:val="24"/>
          <w:lang w:val="kk" w:eastAsia="en-US"/>
        </w:rPr>
        <w:t>3.2</w:t>
      </w:r>
      <w:r w:rsidR="008078F0">
        <w:rPr>
          <w:rStyle w:val="FontStyle58"/>
          <w:rFonts w:ascii="Times New Roman" w:hAnsi="Times New Roman"/>
          <w:sz w:val="24"/>
          <w:szCs w:val="24"/>
          <w:lang w:val="kk" w:eastAsia="en-US"/>
        </w:rPr>
        <w:t xml:space="preserve"> </w:t>
      </w:r>
      <w:r w:rsidR="00517830">
        <w:rPr>
          <w:rStyle w:val="FontStyle58"/>
          <w:rFonts w:ascii="Times New Roman" w:hAnsi="Times New Roman"/>
          <w:b/>
          <w:sz w:val="24"/>
          <w:szCs w:val="24"/>
          <w:lang w:val="kk" w:eastAsia="en-US"/>
        </w:rPr>
        <w:t>Қолданба схемасы</w:t>
      </w:r>
      <w:r w:rsidR="008078F0">
        <w:rPr>
          <w:rStyle w:val="FontStyle58"/>
          <w:rFonts w:ascii="Times New Roman" w:hAnsi="Times New Roman"/>
          <w:sz w:val="24"/>
          <w:szCs w:val="24"/>
          <w:lang w:val="kk" w:eastAsia="en-US"/>
        </w:rPr>
        <w:t xml:space="preserve"> application schema): </w:t>
      </w:r>
      <w:r>
        <w:rPr>
          <w:rStyle w:val="FontStyle58"/>
          <w:rFonts w:ascii="Times New Roman" w:hAnsi="Times New Roman"/>
          <w:sz w:val="24"/>
          <w:szCs w:val="24"/>
          <w:lang w:val="kk" w:eastAsia="en-US"/>
        </w:rPr>
        <w:t>тұжырымдамалық</w:t>
      </w:r>
      <w:r w:rsidR="008078F0">
        <w:rPr>
          <w:rStyle w:val="FontStyle58"/>
          <w:rFonts w:ascii="Times New Roman" w:hAnsi="Times New Roman"/>
          <w:sz w:val="24"/>
          <w:szCs w:val="24"/>
          <w:lang w:val="kk" w:eastAsia="en-US"/>
        </w:rPr>
        <w:t xml:space="preserve"> деректер схемасы бір немесе бірнеше қолданбалар (3.1) үшін қажет </w:t>
      </w:r>
    </w:p>
    <w:p w:rsidR="008078F0" w:rsidRPr="00F95CC7" w:rsidRDefault="008078F0" w:rsidP="008D2890">
      <w:pPr>
        <w:tabs>
          <w:tab w:val="left" w:pos="851"/>
          <w:tab w:val="left" w:pos="993"/>
        </w:tabs>
        <w:spacing w:after="0" w:line="240" w:lineRule="auto"/>
        <w:ind w:firstLine="567"/>
        <w:jc w:val="both"/>
        <w:rPr>
          <w:rStyle w:val="FontStyle58"/>
          <w:rFonts w:ascii="Times New Roman" w:hAnsi="Times New Roman"/>
          <w:sz w:val="20"/>
          <w:szCs w:val="20"/>
          <w:lang w:val="en-US" w:eastAsia="en-US"/>
        </w:rPr>
      </w:pPr>
    </w:p>
    <w:p w:rsidR="008D2890" w:rsidRPr="00F95CC7" w:rsidRDefault="00F95CC7" w:rsidP="008D2890">
      <w:pPr>
        <w:tabs>
          <w:tab w:val="left" w:pos="851"/>
          <w:tab w:val="left" w:pos="993"/>
        </w:tabs>
        <w:spacing w:after="0" w:line="240" w:lineRule="auto"/>
        <w:ind w:firstLine="567"/>
        <w:jc w:val="both"/>
        <w:rPr>
          <w:rStyle w:val="FontStyle58"/>
          <w:rFonts w:ascii="Times New Roman" w:hAnsi="Times New Roman"/>
          <w:sz w:val="20"/>
          <w:szCs w:val="20"/>
          <w:lang w:val="en-US" w:eastAsia="en-US"/>
        </w:rPr>
      </w:pPr>
      <w:r w:rsidRPr="008078F0">
        <w:rPr>
          <w:rStyle w:val="FontStyle58"/>
          <w:rFonts w:ascii="Times New Roman" w:hAnsi="Times New Roman"/>
          <w:sz w:val="20"/>
          <w:szCs w:val="20"/>
          <w:lang w:val="kk" w:eastAsia="en-US"/>
        </w:rPr>
        <w:t>Ескертпе - ISO 19101-1: 2014, 4.1.2 стандартынан алынған</w:t>
      </w:r>
    </w:p>
    <w:p w:rsidR="00141A51" w:rsidRPr="00F95CC7" w:rsidRDefault="00141A51" w:rsidP="008D2890">
      <w:pPr>
        <w:tabs>
          <w:tab w:val="left" w:pos="851"/>
          <w:tab w:val="left" w:pos="993"/>
        </w:tabs>
        <w:spacing w:after="0" w:line="240" w:lineRule="auto"/>
        <w:ind w:firstLine="567"/>
        <w:jc w:val="both"/>
        <w:rPr>
          <w:rStyle w:val="FontStyle58"/>
          <w:rFonts w:ascii="Times New Roman" w:hAnsi="Times New Roman"/>
          <w:sz w:val="24"/>
          <w:szCs w:val="24"/>
          <w:lang w:val="en-US" w:eastAsia="en-US"/>
        </w:rPr>
      </w:pPr>
    </w:p>
    <w:p w:rsidR="008D2890" w:rsidRPr="00F95CC7" w:rsidRDefault="00F95CC7" w:rsidP="008D2890">
      <w:pPr>
        <w:tabs>
          <w:tab w:val="left" w:pos="851"/>
          <w:tab w:val="left" w:pos="993"/>
        </w:tabs>
        <w:spacing w:after="0" w:line="240" w:lineRule="auto"/>
        <w:ind w:firstLine="567"/>
        <w:jc w:val="both"/>
        <w:rPr>
          <w:rStyle w:val="FontStyle58"/>
          <w:rFonts w:ascii="Times New Roman" w:hAnsi="Times New Roman"/>
          <w:sz w:val="24"/>
          <w:szCs w:val="24"/>
          <w:lang w:val="en-US" w:eastAsia="en-US"/>
        </w:rPr>
      </w:pPr>
      <w:r w:rsidRPr="00517830">
        <w:rPr>
          <w:rStyle w:val="FontStyle58"/>
          <w:rFonts w:ascii="Times New Roman" w:hAnsi="Times New Roman"/>
          <w:b/>
          <w:sz w:val="24"/>
          <w:szCs w:val="24"/>
          <w:lang w:val="kk" w:eastAsia="en-US"/>
        </w:rPr>
        <w:t>3.3 Класс</w:t>
      </w:r>
      <w:r w:rsidR="008078F0">
        <w:rPr>
          <w:rStyle w:val="FontStyle58"/>
          <w:rFonts w:ascii="Times New Roman" w:hAnsi="Times New Roman"/>
          <w:sz w:val="24"/>
          <w:szCs w:val="24"/>
          <w:lang w:val="kk" w:eastAsia="en-US"/>
        </w:rPr>
        <w:t xml:space="preserve"> (class):&lt;UML&gt; атрибуттары, операциялары, әдістері, қатынастары және семантикасы бірдей объектілер жиынының сипаты (3.9).</w:t>
      </w:r>
    </w:p>
    <w:p w:rsidR="00517830" w:rsidRPr="00F95CC7" w:rsidRDefault="00517830" w:rsidP="008D2890">
      <w:pPr>
        <w:tabs>
          <w:tab w:val="left" w:pos="851"/>
          <w:tab w:val="left" w:pos="993"/>
        </w:tabs>
        <w:spacing w:after="0" w:line="240" w:lineRule="auto"/>
        <w:ind w:firstLine="567"/>
        <w:jc w:val="both"/>
        <w:rPr>
          <w:rStyle w:val="FontStyle58"/>
          <w:rFonts w:ascii="Times New Roman" w:hAnsi="Times New Roman"/>
          <w:sz w:val="24"/>
          <w:szCs w:val="24"/>
          <w:lang w:val="en-US" w:eastAsia="en-US"/>
        </w:rPr>
      </w:pPr>
    </w:p>
    <w:p w:rsidR="008D2890" w:rsidRPr="00F95CC7" w:rsidRDefault="00F95CC7" w:rsidP="008D2890">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517830">
        <w:rPr>
          <w:rStyle w:val="FontStyle58"/>
          <w:rFonts w:ascii="Times New Roman" w:hAnsi="Times New Roman"/>
          <w:sz w:val="20"/>
          <w:szCs w:val="20"/>
          <w:lang w:val="kk" w:eastAsia="en-US"/>
        </w:rPr>
        <w:t>Ескертпе - ISO 19103: 2015, 4.7 стандартынан алынған, өзгертілген. Терминге &lt;UML&gt; домені қосылды</w:t>
      </w:r>
    </w:p>
    <w:p w:rsidR="00141A51" w:rsidRPr="00F95CC7" w:rsidRDefault="00141A51"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8D2890" w:rsidRPr="00F95CC7" w:rsidRDefault="00F95CC7"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517830">
        <w:rPr>
          <w:rStyle w:val="FontStyle58"/>
          <w:rFonts w:ascii="Times New Roman" w:hAnsi="Times New Roman"/>
          <w:b/>
          <w:sz w:val="24"/>
          <w:szCs w:val="24"/>
          <w:lang w:val="kk" w:eastAsia="en-US"/>
        </w:rPr>
        <w:t>3.4 Күрделі құрылғанй объект</w:t>
      </w:r>
      <w:r w:rsidR="008078F0" w:rsidRPr="00517830">
        <w:rPr>
          <w:rStyle w:val="FontStyle58"/>
          <w:rFonts w:ascii="Times New Roman" w:hAnsi="Times New Roman"/>
          <w:sz w:val="24"/>
          <w:szCs w:val="24"/>
          <w:lang w:val="kk" w:eastAsia="en-US"/>
        </w:rPr>
        <w:t xml:space="preserve"> (complex feature): басқа объектілерден құрылған объект (3.6) </w:t>
      </w:r>
    </w:p>
    <w:p w:rsidR="008078F0" w:rsidRPr="00F95CC7" w:rsidRDefault="008078F0"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8D2890" w:rsidRPr="00F95CC7" w:rsidRDefault="00F95CC7" w:rsidP="008D2890">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517830">
        <w:rPr>
          <w:rStyle w:val="FontStyle58"/>
          <w:rFonts w:ascii="Times New Roman" w:hAnsi="Times New Roman"/>
          <w:sz w:val="20"/>
          <w:szCs w:val="20"/>
          <w:lang w:val="kk" w:eastAsia="en-US"/>
        </w:rPr>
        <w:t>Ескертпе - ISO 19109: 2015, 4.3 стандартынан алынған</w:t>
      </w:r>
    </w:p>
    <w:p w:rsidR="00141A51" w:rsidRPr="00F95CC7" w:rsidRDefault="00141A51"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8D2890" w:rsidRPr="00F95CC7" w:rsidRDefault="00F95CC7"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517830">
        <w:rPr>
          <w:rStyle w:val="FontStyle58"/>
          <w:rFonts w:ascii="Times New Roman" w:hAnsi="Times New Roman"/>
          <w:b/>
          <w:sz w:val="24"/>
          <w:szCs w:val="24"/>
          <w:lang w:val="kk" w:eastAsia="en-US"/>
        </w:rPr>
        <w:t>3.5 Элемент</w:t>
      </w:r>
      <w:r w:rsidR="008078F0" w:rsidRPr="008078F0">
        <w:rPr>
          <w:rStyle w:val="FontStyle58"/>
          <w:rFonts w:ascii="Times New Roman" w:hAnsi="Times New Roman"/>
          <w:sz w:val="24"/>
          <w:szCs w:val="24"/>
          <w:lang w:val="kk" w:eastAsia="en-US"/>
        </w:rPr>
        <w:t xml:space="preserve">  (element): &lt;BIM&gt; компоненті, соның ішінде геометрия, қасиет, әдіс және BIM немесе GIS үлгісіндегі қатынас (3.8)</w:t>
      </w:r>
    </w:p>
    <w:p w:rsidR="008D2890" w:rsidRPr="00F95CC7" w:rsidRDefault="008D2890"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8D2890" w:rsidRPr="00F95CC7" w:rsidRDefault="00F95CC7"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Pr>
          <w:rStyle w:val="FontStyle58"/>
          <w:rFonts w:ascii="Times New Roman" w:hAnsi="Times New Roman"/>
          <w:b/>
          <w:i/>
          <w:sz w:val="20"/>
          <w:szCs w:val="20"/>
          <w:lang w:val="kk" w:eastAsia="en-US"/>
        </w:rPr>
        <w:t>Мысал</w:t>
      </w:r>
      <w:r w:rsidRPr="00517830">
        <w:rPr>
          <w:rStyle w:val="FontStyle58"/>
          <w:rFonts w:ascii="Times New Roman" w:hAnsi="Times New Roman"/>
          <w:sz w:val="20"/>
          <w:szCs w:val="20"/>
          <w:lang w:val="kk" w:eastAsia="en-US"/>
        </w:rPr>
        <w:t xml:space="preserve"> </w:t>
      </w:r>
      <w:r>
        <w:rPr>
          <w:rStyle w:val="FontStyle58"/>
          <w:rFonts w:ascii="Times New Roman" w:hAnsi="Times New Roman"/>
          <w:sz w:val="24"/>
          <w:szCs w:val="24"/>
          <w:lang w:val="kk" w:eastAsia="en-US"/>
        </w:rPr>
        <w:t>-</w:t>
      </w:r>
      <w:r w:rsidRPr="00517830">
        <w:rPr>
          <w:rStyle w:val="FontStyle58"/>
          <w:rFonts w:ascii="Times New Roman" w:hAnsi="Times New Roman"/>
          <w:sz w:val="20"/>
          <w:szCs w:val="20"/>
          <w:lang w:val="kk" w:eastAsia="en-US"/>
        </w:rPr>
        <w:t xml:space="preserve"> BIM жері, ғимарат, қабырға, есік және бөлме элементтердің мысалы болып табылады, ал GIS мысалдарында жолдар мен көпірлер сияқты инфрақұрылымы бар жер, ғимарат, қабырға, ванна бөлмесінің элементтері.</w:t>
      </w:r>
    </w:p>
    <w:p w:rsidR="008D2890" w:rsidRPr="00F95CC7" w:rsidRDefault="008D2890"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8D2890" w:rsidRPr="00F95CC7" w:rsidRDefault="00F95CC7"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517830">
        <w:rPr>
          <w:rStyle w:val="FontStyle58"/>
          <w:rFonts w:ascii="Times New Roman" w:hAnsi="Times New Roman"/>
          <w:b/>
          <w:sz w:val="24"/>
          <w:szCs w:val="24"/>
          <w:lang w:val="kk" w:eastAsia="en-US"/>
        </w:rPr>
        <w:t>3.6 Объект</w:t>
      </w:r>
      <w:r w:rsidR="008078F0" w:rsidRPr="00517830">
        <w:rPr>
          <w:rStyle w:val="FontStyle58"/>
          <w:rFonts w:ascii="Times New Roman" w:hAnsi="Times New Roman"/>
          <w:sz w:val="24"/>
          <w:szCs w:val="24"/>
          <w:lang w:val="kk" w:eastAsia="en-US"/>
        </w:rPr>
        <w:t xml:space="preserve"> (feature): Нақты әлем құбылыстарының абстракциясы</w:t>
      </w:r>
    </w:p>
    <w:p w:rsidR="008D2890" w:rsidRPr="00F95CC7" w:rsidRDefault="008D2890"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8D2890" w:rsidRPr="00517830" w:rsidRDefault="00F95CC7" w:rsidP="008D2890">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517830">
        <w:rPr>
          <w:rStyle w:val="FontStyle58"/>
          <w:rFonts w:ascii="Times New Roman" w:hAnsi="Times New Roman"/>
          <w:sz w:val="20"/>
          <w:szCs w:val="20"/>
          <w:lang w:val="kk" w:eastAsia="en-US"/>
        </w:rPr>
        <w:t xml:space="preserve">Ескертпе - Басқа объектілерден тұратын объект </w:t>
      </w:r>
      <w:r>
        <w:rPr>
          <w:rStyle w:val="FontStyle58"/>
          <w:rFonts w:ascii="Times New Roman" w:hAnsi="Times New Roman"/>
          <w:sz w:val="20"/>
          <w:szCs w:val="20"/>
          <w:lang w:val="kk" w:eastAsia="en-US"/>
        </w:rPr>
        <w:t>«</w:t>
      </w:r>
      <w:r w:rsidRPr="00517830">
        <w:rPr>
          <w:rStyle w:val="FontStyle58"/>
          <w:rFonts w:ascii="Times New Roman" w:hAnsi="Times New Roman"/>
          <w:sz w:val="20"/>
          <w:szCs w:val="20"/>
          <w:lang w:val="kk" w:eastAsia="en-US"/>
        </w:rPr>
        <w:t>күрделі объект</w:t>
      </w:r>
      <w:r>
        <w:rPr>
          <w:rStyle w:val="FontStyle58"/>
          <w:rFonts w:ascii="Times New Roman" w:hAnsi="Times New Roman"/>
          <w:sz w:val="20"/>
          <w:szCs w:val="20"/>
          <w:lang w:val="kk" w:eastAsia="en-US"/>
        </w:rPr>
        <w:t>»</w:t>
      </w:r>
      <w:r w:rsidRPr="00517830">
        <w:rPr>
          <w:rStyle w:val="FontStyle58"/>
          <w:rFonts w:ascii="Times New Roman" w:hAnsi="Times New Roman"/>
          <w:sz w:val="20"/>
          <w:szCs w:val="20"/>
          <w:lang w:val="kk" w:eastAsia="en-US"/>
        </w:rPr>
        <w:t xml:space="preserve"> (3.4) деп аталады. </w:t>
      </w:r>
    </w:p>
    <w:p w:rsidR="008D2890" w:rsidRPr="00517830" w:rsidRDefault="008D2890" w:rsidP="008D2890">
      <w:pPr>
        <w:tabs>
          <w:tab w:val="left" w:pos="851"/>
          <w:tab w:val="left" w:pos="993"/>
        </w:tabs>
        <w:spacing w:after="0" w:line="240" w:lineRule="auto"/>
        <w:ind w:firstLine="567"/>
        <w:jc w:val="both"/>
        <w:rPr>
          <w:rStyle w:val="FontStyle58"/>
          <w:rFonts w:ascii="Times New Roman" w:hAnsi="Times New Roman"/>
          <w:sz w:val="20"/>
          <w:szCs w:val="20"/>
          <w:lang w:eastAsia="en-US"/>
        </w:rPr>
      </w:pPr>
    </w:p>
    <w:p w:rsidR="008D2890" w:rsidRPr="00517830" w:rsidRDefault="00F95CC7" w:rsidP="008D2890">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517830">
        <w:rPr>
          <w:rStyle w:val="FontStyle58"/>
          <w:rFonts w:ascii="Times New Roman" w:hAnsi="Times New Roman"/>
          <w:sz w:val="20"/>
          <w:szCs w:val="20"/>
          <w:lang w:val="kk" w:eastAsia="en-US"/>
        </w:rPr>
        <w:t>Ескертпе - ISO 19101-1: 2014, 4.1.11 стандартынан алынған Терминге 1-ескертпе өзгертілді.</w:t>
      </w:r>
    </w:p>
    <w:p w:rsidR="00141A51" w:rsidRDefault="00141A51"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8D2890" w:rsidRPr="008D2890" w:rsidRDefault="00F95CC7"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517830">
        <w:rPr>
          <w:rStyle w:val="FontStyle58"/>
          <w:rFonts w:ascii="Times New Roman" w:hAnsi="Times New Roman"/>
          <w:b/>
          <w:sz w:val="24"/>
          <w:szCs w:val="24"/>
          <w:lang w:val="kk" w:eastAsia="en-US"/>
        </w:rPr>
        <w:t>3.7 Егжей-тегжей деңгейі</w:t>
      </w:r>
      <w:r w:rsidR="008078F0" w:rsidRPr="008078F0">
        <w:rPr>
          <w:rStyle w:val="FontStyle58"/>
          <w:rFonts w:ascii="Times New Roman" w:hAnsi="Times New Roman"/>
          <w:sz w:val="24"/>
          <w:szCs w:val="24"/>
          <w:lang w:val="kk" w:eastAsia="en-US"/>
        </w:rPr>
        <w:t xml:space="preserve"> (level of detail LOD):белгілі бір өлшемшарттар негізінде ойнатудың әртүрлі дәлдігімен объектінің баламалы ұсынымдары (3.9) </w:t>
      </w:r>
    </w:p>
    <w:p w:rsidR="008D2890" w:rsidRPr="008D2890" w:rsidRDefault="008D2890"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8078F0" w:rsidRDefault="00F95CC7" w:rsidP="008D2890">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8078F0">
        <w:rPr>
          <w:rStyle w:val="FontStyle58"/>
          <w:rFonts w:ascii="Times New Roman" w:hAnsi="Times New Roman"/>
          <w:sz w:val="20"/>
          <w:szCs w:val="20"/>
          <w:lang w:val="kk" w:eastAsia="en-US"/>
        </w:rPr>
        <w:t xml:space="preserve">Ескертпе </w:t>
      </w:r>
    </w:p>
    <w:p w:rsidR="008D2890" w:rsidRPr="00F95CC7" w:rsidRDefault="00F95CC7" w:rsidP="008D2890">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8078F0">
        <w:rPr>
          <w:rStyle w:val="FontStyle58"/>
          <w:rFonts w:ascii="Times New Roman" w:hAnsi="Times New Roman"/>
          <w:sz w:val="20"/>
          <w:szCs w:val="20"/>
          <w:lang w:val="kk" w:eastAsia="en-US"/>
        </w:rPr>
        <w:t xml:space="preserve">1 CityGML көп сөзділік тұжырымдамасы нарық пен ғылыми қауымдастықпен кеңінен қабылданған. </w:t>
      </w:r>
      <w:r>
        <w:rPr>
          <w:rStyle w:val="FontStyle58"/>
          <w:rFonts w:ascii="Times New Roman" w:hAnsi="Times New Roman"/>
          <w:sz w:val="20"/>
          <w:szCs w:val="20"/>
          <w:lang w:val="kk" w:eastAsia="en-US"/>
        </w:rPr>
        <w:t>«</w:t>
      </w:r>
      <w:r w:rsidRPr="008078F0">
        <w:rPr>
          <w:rStyle w:val="FontStyle58"/>
          <w:rFonts w:ascii="Times New Roman" w:hAnsi="Times New Roman"/>
          <w:sz w:val="20"/>
          <w:szCs w:val="20"/>
          <w:lang w:val="kk" w:eastAsia="en-US"/>
        </w:rPr>
        <w:t>LODX моделі</w:t>
      </w:r>
      <w:r>
        <w:rPr>
          <w:rStyle w:val="FontStyle58"/>
          <w:rFonts w:ascii="Times New Roman" w:hAnsi="Times New Roman"/>
          <w:sz w:val="20"/>
          <w:szCs w:val="20"/>
          <w:lang w:val="kk" w:eastAsia="en-US"/>
        </w:rPr>
        <w:t>»</w:t>
      </w:r>
      <w:r w:rsidRPr="008078F0">
        <w:rPr>
          <w:rStyle w:val="FontStyle58"/>
          <w:rFonts w:ascii="Times New Roman" w:hAnsi="Times New Roman"/>
          <w:sz w:val="20"/>
          <w:szCs w:val="20"/>
          <w:lang w:val="kk" w:eastAsia="en-US"/>
        </w:rPr>
        <w:t xml:space="preserve"> термині (X = {0, 1, 2, 3, 4}) бар қала үлгілерінің күрделілігін (3.8) және олардың нақты қолданбалар үшін жарамдылығын (3.1) белгілеу үшін жиі қолданылады. Ғимараттар төбесінде немесе контур деңгейінде тік емес көпбұрыштармен бейнеленген. LOD1 жүйесінде ғимараттар сияқты көлемді нысандар тік қабырғалары мен көлденең шатырлары бар призматикалық блок үлгілері ретінде жалпы түрде модельденеді. LOD2 ғимараттардың (прототипі) шатыр пішінін, сондай-ақ тақырыптық жер беттерін, қабырғалар мен шатырларды, сондай-ақ балкондар мен жатын бөлмелер сияқты қосымша құрылымдарды ұсынады. LOD3 - нысандардың сыртқы пішінінің ең егжей-тегжейлі деңгейі. Ғимараттар үшін саңылаулар тақырыптық нысандар </w:t>
      </w:r>
      <w:r w:rsidRPr="008078F0">
        <w:rPr>
          <w:rStyle w:val="FontStyle58"/>
          <w:rFonts w:ascii="Times New Roman" w:hAnsi="Times New Roman"/>
          <w:sz w:val="20"/>
          <w:szCs w:val="20"/>
          <w:lang w:val="kk" w:eastAsia="en-US"/>
        </w:rPr>
        <w:lastRenderedPageBreak/>
        <w:t xml:space="preserve">ретінде қосылады. LOD4-те ішкі құрылымдар (бөлмелер және т.б.) ең дәл сыртқы </w:t>
      </w:r>
      <w:r>
        <w:rPr>
          <w:rStyle w:val="FontStyle58"/>
          <w:rFonts w:ascii="Times New Roman" w:hAnsi="Times New Roman"/>
          <w:sz w:val="20"/>
          <w:szCs w:val="20"/>
          <w:lang w:val="kk" w:eastAsia="en-US"/>
        </w:rPr>
        <w:t>бейнелеуге</w:t>
      </w:r>
      <w:r w:rsidRPr="008078F0">
        <w:rPr>
          <w:rStyle w:val="FontStyle58"/>
          <w:rFonts w:ascii="Times New Roman" w:hAnsi="Times New Roman"/>
          <w:sz w:val="20"/>
          <w:szCs w:val="20"/>
          <w:lang w:val="kk" w:eastAsia="en-US"/>
        </w:rPr>
        <w:t xml:space="preserve"> қосылады, ол LOD4 деп аталады, бірақ LOD3-тің сыртқы бетімен дерлік бірдей.</w:t>
      </w:r>
    </w:p>
    <w:p w:rsidR="008D2890" w:rsidRPr="00F95CC7" w:rsidRDefault="00F95CC7" w:rsidP="008D2890">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8078F0">
        <w:rPr>
          <w:rStyle w:val="FontStyle58"/>
          <w:rFonts w:ascii="Times New Roman" w:hAnsi="Times New Roman"/>
          <w:sz w:val="20"/>
          <w:szCs w:val="20"/>
          <w:lang w:val="kk" w:eastAsia="en-US"/>
        </w:rPr>
        <w:t xml:space="preserve">2 GIS пайдаланудағы LOD (детальдық деңгейлері) термині мен BIM LOD (дамыту деңгейі) бойынша LOD термині арасындағы айырмашылықты атап өту маңызды. GIS егжей-тегжейлі деңгей - бұл </w:t>
      </w:r>
      <w:r w:rsidR="00AC2477">
        <w:rPr>
          <w:rStyle w:val="FontStyle58"/>
          <w:rFonts w:ascii="Times New Roman" w:hAnsi="Times New Roman"/>
          <w:sz w:val="20"/>
          <w:szCs w:val="20"/>
          <w:lang w:val="kk" w:eastAsia="en-US"/>
        </w:rPr>
        <w:t>визуалдауды</w:t>
      </w:r>
      <w:r w:rsidRPr="008078F0">
        <w:rPr>
          <w:rStyle w:val="FontStyle58"/>
          <w:rFonts w:ascii="Times New Roman" w:hAnsi="Times New Roman"/>
          <w:sz w:val="20"/>
          <w:szCs w:val="20"/>
          <w:lang w:val="kk" w:eastAsia="en-US"/>
        </w:rPr>
        <w:t xml:space="preserve"> қоса алғанда, нақты пайдалану жағдайларына сәйкес модельден енгізілген/шығарылған деректерді әдейі таңдау. BIM-дегі LOD нақты әлемде имитацияланған объектіні жоспарлау процесінің жетілгендігін білдіреді.</w:t>
      </w:r>
    </w:p>
    <w:p w:rsidR="008D2890" w:rsidRPr="00F95CC7" w:rsidRDefault="008D2890"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8D2890" w:rsidRPr="00F95CC7" w:rsidRDefault="00F95CC7" w:rsidP="008D2890">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8078F0">
        <w:rPr>
          <w:rStyle w:val="FontStyle58"/>
          <w:rFonts w:ascii="Times New Roman" w:hAnsi="Times New Roman"/>
          <w:sz w:val="20"/>
          <w:szCs w:val="20"/>
          <w:lang w:val="kk" w:eastAsia="en-US"/>
        </w:rPr>
        <w:t>Ескертпе - ISO/IEC 18023-1: 2006, 3.1.8  стандартынан алынған, өзгертілген. Терминге 1 және 2-ескертпелер өзгертілді</w:t>
      </w:r>
    </w:p>
    <w:p w:rsidR="00141A51" w:rsidRPr="00F95CC7" w:rsidRDefault="00141A51"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8D2890" w:rsidRPr="00F95CC7" w:rsidRDefault="00F95CC7"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8078F0">
        <w:rPr>
          <w:rStyle w:val="FontStyle58"/>
          <w:rFonts w:ascii="Times New Roman" w:hAnsi="Times New Roman"/>
          <w:b/>
          <w:sz w:val="24"/>
          <w:szCs w:val="24"/>
          <w:lang w:val="kk" w:eastAsia="en-US"/>
        </w:rPr>
        <w:t>3.8 Модель</w:t>
      </w:r>
      <w:r w:rsidR="008078F0" w:rsidRPr="008078F0">
        <w:rPr>
          <w:rStyle w:val="FontStyle58"/>
          <w:rFonts w:ascii="Times New Roman" w:hAnsi="Times New Roman"/>
          <w:sz w:val="24"/>
          <w:szCs w:val="24"/>
          <w:lang w:val="kk" w:eastAsia="en-US"/>
        </w:rPr>
        <w:t xml:space="preserve"> (model): шындықтың кейбір аспектілерінің абстракциясы </w:t>
      </w:r>
    </w:p>
    <w:p w:rsidR="008078F0" w:rsidRPr="00F95CC7" w:rsidRDefault="008078F0"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8D2890" w:rsidRPr="00F95CC7" w:rsidRDefault="00F95CC7" w:rsidP="008D2890">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8078F0">
        <w:rPr>
          <w:rStyle w:val="FontStyle58"/>
          <w:rFonts w:ascii="Times New Roman" w:hAnsi="Times New Roman"/>
          <w:sz w:val="20"/>
          <w:szCs w:val="20"/>
          <w:lang w:val="kk" w:eastAsia="en-US"/>
        </w:rPr>
        <w:t>Ескертпе - ISO 19109 стандартынан алынған: 2015, 4.15</w:t>
      </w:r>
    </w:p>
    <w:p w:rsidR="00141A51" w:rsidRPr="00F95CC7" w:rsidRDefault="00141A51"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8D2890" w:rsidRPr="00F95CC7" w:rsidRDefault="00F95CC7"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8078F0">
        <w:rPr>
          <w:rStyle w:val="FontStyle58"/>
          <w:rFonts w:ascii="Times New Roman" w:hAnsi="Times New Roman"/>
          <w:b/>
          <w:sz w:val="24"/>
          <w:szCs w:val="24"/>
          <w:lang w:val="kk" w:eastAsia="en-US"/>
        </w:rPr>
        <w:t>3.9 Объект</w:t>
      </w:r>
      <w:r w:rsidR="008078F0" w:rsidRPr="008078F0">
        <w:rPr>
          <w:rStyle w:val="FontStyle58"/>
          <w:rFonts w:ascii="Times New Roman" w:hAnsi="Times New Roman"/>
          <w:sz w:val="24"/>
          <w:szCs w:val="24"/>
          <w:lang w:val="kk" w:eastAsia="en-US"/>
        </w:rPr>
        <w:t xml:space="preserve"> &lt;UML&gt; күй мен мінез-құлықты инкапсуляциялайтын нақты анықталған шекарасы және сәйкестігі бар нысанның құрамдас бөліктері</w:t>
      </w:r>
    </w:p>
    <w:p w:rsidR="008078F0" w:rsidRPr="00F95CC7" w:rsidRDefault="008078F0"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8D2890" w:rsidRPr="00F95CC7" w:rsidRDefault="00F95CC7" w:rsidP="008D2890">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8078F0">
        <w:rPr>
          <w:rStyle w:val="FontStyle58"/>
          <w:rFonts w:ascii="Times New Roman" w:hAnsi="Times New Roman"/>
          <w:sz w:val="20"/>
          <w:szCs w:val="20"/>
          <w:lang w:val="kk" w:eastAsia="en-US"/>
        </w:rPr>
        <w:t>Ескертпе - ISO 19103: 2015, 4.25 стандартынан алынған, өзгертілген. Терминге &lt;UML&gt; домені қосылды</w:t>
      </w:r>
    </w:p>
    <w:p w:rsidR="00141A51" w:rsidRPr="00F95CC7" w:rsidRDefault="00141A51"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8D2890" w:rsidRPr="00F95CC7" w:rsidRDefault="00F95CC7"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8078F0">
        <w:rPr>
          <w:rStyle w:val="FontStyle58"/>
          <w:rFonts w:ascii="Times New Roman" w:hAnsi="Times New Roman"/>
          <w:sz w:val="24"/>
          <w:szCs w:val="24"/>
          <w:lang w:val="kk" w:eastAsia="en-US"/>
        </w:rPr>
        <w:t xml:space="preserve"> </w:t>
      </w:r>
      <w:r w:rsidRPr="008078F0">
        <w:rPr>
          <w:rStyle w:val="FontStyle58"/>
          <w:rFonts w:ascii="Times New Roman" w:hAnsi="Times New Roman"/>
          <w:b/>
          <w:sz w:val="24"/>
          <w:szCs w:val="24"/>
          <w:lang w:val="kk" w:eastAsia="en-US"/>
        </w:rPr>
        <w:t xml:space="preserve">3.10 Пакет </w:t>
      </w:r>
      <w:r w:rsidRPr="008078F0">
        <w:rPr>
          <w:rStyle w:val="FontStyle58"/>
          <w:rFonts w:ascii="Times New Roman" w:hAnsi="Times New Roman"/>
          <w:sz w:val="24"/>
          <w:szCs w:val="24"/>
          <w:lang w:val="kk" w:eastAsia="en-US"/>
        </w:rPr>
        <w:t>(packet): элементтерді (3.5) топтарға ұйымдастыруға арналған &lt;UML&gt; әмбебап механизмі</w:t>
      </w:r>
    </w:p>
    <w:p w:rsidR="008078F0" w:rsidRPr="00F95CC7" w:rsidRDefault="008078F0"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8D2890" w:rsidRPr="00F95CC7" w:rsidRDefault="00F95CC7" w:rsidP="008D2890">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8078F0">
        <w:rPr>
          <w:rStyle w:val="FontStyle58"/>
          <w:rFonts w:ascii="Times New Roman" w:hAnsi="Times New Roman"/>
          <w:sz w:val="20"/>
          <w:szCs w:val="20"/>
          <w:lang w:val="kk" w:eastAsia="en-US"/>
        </w:rPr>
        <w:t>Ескертпе - ISO 19103: 2015, 4.27 стандартынан алынған, өзгертілген.</w:t>
      </w:r>
    </w:p>
    <w:p w:rsidR="00141A51" w:rsidRPr="00F95CC7" w:rsidRDefault="00141A51"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8D2890" w:rsidRPr="00F95CC7" w:rsidRDefault="00F95CC7"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8078F0">
        <w:rPr>
          <w:rStyle w:val="FontStyle58"/>
          <w:rFonts w:ascii="Times New Roman" w:hAnsi="Times New Roman"/>
          <w:b/>
          <w:sz w:val="24"/>
          <w:szCs w:val="24"/>
          <w:lang w:val="kk" w:eastAsia="en-US"/>
        </w:rPr>
        <w:t>3.11 Перспектива</w:t>
      </w:r>
      <w:r w:rsidR="008078F0" w:rsidRPr="008078F0">
        <w:rPr>
          <w:rStyle w:val="FontStyle58"/>
          <w:rFonts w:ascii="Times New Roman" w:hAnsi="Times New Roman"/>
          <w:sz w:val="24"/>
          <w:szCs w:val="24"/>
          <w:lang w:val="kk" w:eastAsia="en-US"/>
        </w:rPr>
        <w:t xml:space="preserve"> (perspective): &lt;BIM&gt; пайдалану жағдайының контекстіне қажетті деректер мен әрекетті анықтау</w:t>
      </w:r>
    </w:p>
    <w:p w:rsidR="008D2890" w:rsidRPr="00F95CC7" w:rsidRDefault="008D2890"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8078F0" w:rsidRPr="00F8686B" w:rsidRDefault="00F95CC7" w:rsidP="008D2890">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8078F0">
        <w:rPr>
          <w:rStyle w:val="FontStyle58"/>
          <w:rFonts w:ascii="Times New Roman" w:hAnsi="Times New Roman"/>
          <w:sz w:val="20"/>
          <w:szCs w:val="20"/>
          <w:lang w:val="kk" w:eastAsia="en-US"/>
        </w:rPr>
        <w:t xml:space="preserve">Ескертпе </w:t>
      </w:r>
    </w:p>
    <w:p w:rsidR="008D2890" w:rsidRPr="00F8686B" w:rsidRDefault="00F95CC7" w:rsidP="008D2890">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8078F0">
        <w:rPr>
          <w:rStyle w:val="FontStyle58"/>
          <w:rFonts w:ascii="Times New Roman" w:hAnsi="Times New Roman"/>
          <w:sz w:val="20"/>
          <w:szCs w:val="20"/>
          <w:lang w:val="kk" w:eastAsia="en-US"/>
        </w:rPr>
        <w:t xml:space="preserve">1 Жалпы құрылыс индустриясындағы және атап айтқанда құрылысты модельдеудегі перспектива жалпы сөздік анықтамасына көбірек ұқсайды: </w:t>
      </w:r>
      <w:r>
        <w:rPr>
          <w:rStyle w:val="FontStyle58"/>
          <w:rFonts w:ascii="Times New Roman" w:hAnsi="Times New Roman"/>
          <w:sz w:val="20"/>
          <w:szCs w:val="20"/>
          <w:lang w:val="kk" w:eastAsia="en-US"/>
        </w:rPr>
        <w:t>«</w:t>
      </w:r>
      <w:r w:rsidRPr="008078F0">
        <w:rPr>
          <w:rStyle w:val="FontStyle58"/>
          <w:rFonts w:ascii="Times New Roman" w:hAnsi="Times New Roman"/>
          <w:sz w:val="20"/>
          <w:szCs w:val="20"/>
          <w:lang w:val="kk" w:eastAsia="en-US"/>
        </w:rPr>
        <w:t>биіктігі туралы дұрыс әсер беру үшін үш өлшемді объектілерді (3.9) екі өлшемді бетке бейнелеу өнері, ені, тереңдігі және бір-біріне қатысты орналасуы</w:t>
      </w:r>
      <w:r>
        <w:rPr>
          <w:rStyle w:val="FontStyle58"/>
          <w:rFonts w:ascii="Times New Roman" w:hAnsi="Times New Roman"/>
          <w:sz w:val="20"/>
          <w:szCs w:val="20"/>
          <w:lang w:val="kk" w:eastAsia="en-US"/>
        </w:rPr>
        <w:t>»</w:t>
      </w:r>
      <w:r w:rsidRPr="008078F0">
        <w:rPr>
          <w:rStyle w:val="FontStyle58"/>
          <w:rFonts w:ascii="Times New Roman" w:hAnsi="Times New Roman"/>
          <w:sz w:val="20"/>
          <w:szCs w:val="20"/>
          <w:lang w:val="kk" w:eastAsia="en-US"/>
        </w:rPr>
        <w:t>.</w:t>
      </w:r>
    </w:p>
    <w:p w:rsidR="008D2890" w:rsidRPr="00F8686B" w:rsidRDefault="00F95CC7" w:rsidP="008D2890">
      <w:pPr>
        <w:tabs>
          <w:tab w:val="left" w:pos="851"/>
          <w:tab w:val="left" w:pos="993"/>
        </w:tabs>
        <w:spacing w:after="0" w:line="240" w:lineRule="auto"/>
        <w:ind w:firstLine="567"/>
        <w:jc w:val="both"/>
        <w:rPr>
          <w:rStyle w:val="FontStyle58"/>
          <w:rFonts w:ascii="Times New Roman" w:hAnsi="Times New Roman"/>
          <w:sz w:val="20"/>
          <w:szCs w:val="20"/>
          <w:lang w:val="kk" w:eastAsia="en-US"/>
        </w:rPr>
      </w:pPr>
      <w:r w:rsidRPr="008078F0">
        <w:rPr>
          <w:rStyle w:val="FontStyle58"/>
          <w:rFonts w:ascii="Times New Roman" w:hAnsi="Times New Roman"/>
          <w:sz w:val="20"/>
          <w:szCs w:val="20"/>
          <w:lang w:val="kk" w:eastAsia="en-US"/>
        </w:rPr>
        <w:t xml:space="preserve">2 Осы құжатта </w:t>
      </w:r>
      <w:r>
        <w:rPr>
          <w:rStyle w:val="FontStyle58"/>
          <w:rFonts w:ascii="Times New Roman" w:hAnsi="Times New Roman"/>
          <w:sz w:val="20"/>
          <w:szCs w:val="20"/>
          <w:lang w:val="kk" w:eastAsia="en-US"/>
        </w:rPr>
        <w:t>«</w:t>
      </w:r>
      <w:r w:rsidRPr="008078F0">
        <w:rPr>
          <w:rStyle w:val="FontStyle58"/>
          <w:rFonts w:ascii="Times New Roman" w:hAnsi="Times New Roman"/>
          <w:sz w:val="20"/>
          <w:szCs w:val="20"/>
          <w:lang w:val="kk" w:eastAsia="en-US"/>
        </w:rPr>
        <w:t>перспективаны</w:t>
      </w:r>
      <w:r>
        <w:rPr>
          <w:rStyle w:val="FontStyle58"/>
          <w:rFonts w:ascii="Times New Roman" w:hAnsi="Times New Roman"/>
          <w:sz w:val="20"/>
          <w:szCs w:val="20"/>
          <w:lang w:val="kk" w:eastAsia="en-US"/>
        </w:rPr>
        <w:t>»</w:t>
      </w:r>
      <w:r w:rsidRPr="008078F0">
        <w:rPr>
          <w:rStyle w:val="FontStyle58"/>
          <w:rFonts w:ascii="Times New Roman" w:hAnsi="Times New Roman"/>
          <w:sz w:val="20"/>
          <w:szCs w:val="20"/>
          <w:lang w:val="kk" w:eastAsia="en-US"/>
        </w:rPr>
        <w:t xml:space="preserve"> пайдалану BIM </w:t>
      </w:r>
      <w:r>
        <w:rPr>
          <w:rStyle w:val="FontStyle58"/>
          <w:rFonts w:ascii="Times New Roman" w:hAnsi="Times New Roman"/>
          <w:sz w:val="20"/>
          <w:szCs w:val="20"/>
          <w:lang w:val="kk" w:eastAsia="en-US"/>
        </w:rPr>
        <w:t>«</w:t>
      </w:r>
      <w:r w:rsidRPr="008078F0">
        <w:rPr>
          <w:rStyle w:val="FontStyle58"/>
          <w:rFonts w:ascii="Times New Roman" w:hAnsi="Times New Roman"/>
          <w:sz w:val="20"/>
          <w:szCs w:val="20"/>
          <w:lang w:val="kk" w:eastAsia="en-US"/>
        </w:rPr>
        <w:t xml:space="preserve">модель </w:t>
      </w:r>
      <w:r>
        <w:rPr>
          <w:rStyle w:val="FontStyle58"/>
          <w:rFonts w:ascii="Times New Roman" w:hAnsi="Times New Roman"/>
          <w:sz w:val="20"/>
          <w:szCs w:val="20"/>
          <w:lang w:val="kk" w:eastAsia="en-US"/>
        </w:rPr>
        <w:t>бейнелеу</w:t>
      </w:r>
      <w:r w:rsidRPr="008078F0">
        <w:rPr>
          <w:rStyle w:val="FontStyle58"/>
          <w:rFonts w:ascii="Times New Roman" w:hAnsi="Times New Roman"/>
          <w:sz w:val="20"/>
          <w:szCs w:val="20"/>
          <w:lang w:val="kk" w:eastAsia="en-US"/>
        </w:rPr>
        <w:t>іне</w:t>
      </w:r>
      <w:r>
        <w:rPr>
          <w:rStyle w:val="FontStyle58"/>
          <w:rFonts w:ascii="Times New Roman" w:hAnsi="Times New Roman"/>
          <w:sz w:val="20"/>
          <w:szCs w:val="20"/>
          <w:lang w:val="kk" w:eastAsia="en-US"/>
        </w:rPr>
        <w:t>»</w:t>
      </w:r>
      <w:r w:rsidRPr="008078F0">
        <w:rPr>
          <w:rStyle w:val="FontStyle58"/>
          <w:rFonts w:ascii="Times New Roman" w:hAnsi="Times New Roman"/>
          <w:sz w:val="20"/>
          <w:szCs w:val="20"/>
          <w:lang w:val="kk" w:eastAsia="en-US"/>
        </w:rPr>
        <w:t xml:space="preserve"> ұқсас, мұнда </w:t>
      </w:r>
      <w:r>
        <w:rPr>
          <w:rStyle w:val="FontStyle58"/>
          <w:rFonts w:ascii="Times New Roman" w:hAnsi="Times New Roman"/>
          <w:sz w:val="20"/>
          <w:szCs w:val="20"/>
          <w:lang w:val="kk" w:eastAsia="en-US"/>
        </w:rPr>
        <w:t>«</w:t>
      </w:r>
      <w:r w:rsidRPr="008078F0">
        <w:rPr>
          <w:rStyle w:val="FontStyle58"/>
          <w:rFonts w:ascii="Times New Roman" w:hAnsi="Times New Roman"/>
          <w:sz w:val="20"/>
          <w:szCs w:val="20"/>
          <w:lang w:val="kk" w:eastAsia="en-US"/>
        </w:rPr>
        <w:t xml:space="preserve">модель </w:t>
      </w:r>
      <w:r>
        <w:rPr>
          <w:rStyle w:val="FontStyle58"/>
          <w:rFonts w:ascii="Times New Roman" w:hAnsi="Times New Roman"/>
          <w:sz w:val="20"/>
          <w:szCs w:val="20"/>
          <w:lang w:val="kk" w:eastAsia="en-US"/>
        </w:rPr>
        <w:t>бейнелеу</w:t>
      </w:r>
      <w:r w:rsidRPr="008078F0">
        <w:rPr>
          <w:rStyle w:val="FontStyle58"/>
          <w:rFonts w:ascii="Times New Roman" w:hAnsi="Times New Roman"/>
          <w:sz w:val="20"/>
          <w:szCs w:val="20"/>
          <w:lang w:val="kk" w:eastAsia="en-US"/>
        </w:rPr>
        <w:t>ін анықтау</w:t>
      </w:r>
      <w:r>
        <w:rPr>
          <w:rStyle w:val="FontStyle58"/>
          <w:rFonts w:ascii="Times New Roman" w:hAnsi="Times New Roman"/>
          <w:sz w:val="20"/>
          <w:szCs w:val="20"/>
          <w:lang w:val="kk" w:eastAsia="en-US"/>
        </w:rPr>
        <w:t>»</w:t>
      </w:r>
      <w:r w:rsidRPr="008078F0">
        <w:rPr>
          <w:rStyle w:val="FontStyle58"/>
          <w:rFonts w:ascii="Times New Roman" w:hAnsi="Times New Roman"/>
          <w:sz w:val="20"/>
          <w:szCs w:val="20"/>
          <w:lang w:val="kk" w:eastAsia="en-US"/>
        </w:rPr>
        <w:t xml:space="preserve"> </w:t>
      </w:r>
      <w:r>
        <w:rPr>
          <w:rStyle w:val="FontStyle58"/>
          <w:rFonts w:ascii="Times New Roman" w:hAnsi="Times New Roman"/>
          <w:sz w:val="20"/>
          <w:szCs w:val="20"/>
          <w:lang w:val="kk" w:eastAsia="en-US"/>
        </w:rPr>
        <w:t>«</w:t>
      </w:r>
      <w:r w:rsidRPr="008078F0">
        <w:rPr>
          <w:rStyle w:val="FontStyle58"/>
          <w:rFonts w:ascii="Times New Roman" w:hAnsi="Times New Roman"/>
          <w:sz w:val="20"/>
          <w:szCs w:val="20"/>
          <w:lang w:val="kk" w:eastAsia="en-US"/>
        </w:rPr>
        <w:t>қасиеттерді анықтайтын және алмасу талаптарын анықтайтын спецификация</w:t>
      </w:r>
      <w:r>
        <w:rPr>
          <w:rStyle w:val="FontStyle58"/>
          <w:rFonts w:ascii="Times New Roman" w:hAnsi="Times New Roman"/>
          <w:sz w:val="20"/>
          <w:szCs w:val="20"/>
          <w:lang w:val="kk" w:eastAsia="en-US"/>
        </w:rPr>
        <w:t>»</w:t>
      </w:r>
      <w:r w:rsidRPr="008078F0">
        <w:rPr>
          <w:rStyle w:val="FontStyle58"/>
          <w:rFonts w:ascii="Times New Roman" w:hAnsi="Times New Roman"/>
          <w:sz w:val="20"/>
          <w:szCs w:val="20"/>
          <w:lang w:val="kk" w:eastAsia="en-US"/>
        </w:rPr>
        <w:t xml:space="preserve"> болып табылады, яғни. клиенттің осы кезеңде моделі (3.8) нені қалайды/қажет.</w:t>
      </w:r>
    </w:p>
    <w:p w:rsidR="008D2890" w:rsidRPr="00F8686B" w:rsidRDefault="008D2890"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8D2890" w:rsidRPr="00F8686B" w:rsidRDefault="00F95CC7"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8078F0">
        <w:rPr>
          <w:rStyle w:val="FontStyle58"/>
          <w:rFonts w:ascii="Times New Roman" w:hAnsi="Times New Roman"/>
          <w:b/>
          <w:sz w:val="24"/>
          <w:szCs w:val="24"/>
          <w:lang w:val="kk" w:eastAsia="en-US"/>
        </w:rPr>
        <w:t>3.12</w:t>
      </w:r>
      <w:r w:rsidR="008078F0" w:rsidRPr="008078F0">
        <w:rPr>
          <w:rStyle w:val="FontStyle58"/>
          <w:rFonts w:ascii="Times New Roman" w:hAnsi="Times New Roman"/>
          <w:sz w:val="24"/>
          <w:szCs w:val="24"/>
          <w:lang w:val="kk" w:eastAsia="en-US"/>
        </w:rPr>
        <w:t xml:space="preserve"> </w:t>
      </w:r>
      <w:r w:rsidR="008078F0" w:rsidRPr="008078F0">
        <w:rPr>
          <w:rStyle w:val="FontStyle58"/>
          <w:rFonts w:ascii="Times New Roman" w:hAnsi="Times New Roman"/>
          <w:b/>
          <w:sz w:val="24"/>
          <w:szCs w:val="24"/>
          <w:lang w:val="kk" w:eastAsia="en-US"/>
        </w:rPr>
        <w:t>Өткізу уақыты</w:t>
      </w:r>
      <w:r w:rsidR="008078F0" w:rsidRPr="008078F0">
        <w:rPr>
          <w:rStyle w:val="FontStyle58"/>
          <w:rFonts w:ascii="Times New Roman" w:hAnsi="Times New Roman"/>
          <w:sz w:val="24"/>
          <w:szCs w:val="24"/>
          <w:lang w:val="kk" w:eastAsia="en-US"/>
        </w:rPr>
        <w:t xml:space="preserve"> (runtime): бастапқы элементті құрастыру арқылы алынған код пен деректерден тұратын &lt;BIM&gt; элементі (3.5).</w:t>
      </w:r>
    </w:p>
    <w:p w:rsidR="008078F0" w:rsidRPr="00F8686B" w:rsidRDefault="008078F0"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8D2890" w:rsidRPr="00F8686B" w:rsidRDefault="00F95CC7"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141A51">
        <w:rPr>
          <w:rStyle w:val="FontStyle58"/>
          <w:rFonts w:ascii="Times New Roman" w:hAnsi="Times New Roman"/>
          <w:sz w:val="24"/>
          <w:szCs w:val="24"/>
          <w:lang w:val="kk" w:eastAsia="en-US"/>
        </w:rPr>
        <w:t>Ескертпе - ISO/IEC 1989: 2014, 4.168 стандартына алынған, өзгертілген.</w:t>
      </w:r>
    </w:p>
    <w:p w:rsidR="00141A51" w:rsidRPr="00F8686B" w:rsidRDefault="00141A51"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8D2890" w:rsidRPr="00F8686B" w:rsidRDefault="00F95CC7"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8078F0">
        <w:rPr>
          <w:rStyle w:val="FontStyle58"/>
          <w:rFonts w:ascii="Times New Roman" w:hAnsi="Times New Roman"/>
          <w:b/>
          <w:sz w:val="24"/>
          <w:szCs w:val="24"/>
          <w:lang w:val="kk" w:eastAsia="en-US"/>
        </w:rPr>
        <w:t>3.13 Жүйе</w:t>
      </w:r>
      <w:r w:rsidR="008078F0" w:rsidRPr="008078F0">
        <w:rPr>
          <w:rStyle w:val="FontStyle58"/>
          <w:rFonts w:ascii="Times New Roman" w:hAnsi="Times New Roman"/>
          <w:sz w:val="24"/>
          <w:szCs w:val="24"/>
          <w:lang w:val="kk" w:eastAsia="en-US"/>
        </w:rPr>
        <w:t xml:space="preserve"> (system): қолданбалар( 3.1), қызметтер, ақпараттық технологиялар активтері немесе ақпаратты өңдеудің басқа компоненттері.</w:t>
      </w:r>
    </w:p>
    <w:p w:rsidR="008078F0" w:rsidRPr="00F8686B" w:rsidRDefault="008078F0"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8D2890" w:rsidRPr="00F8686B" w:rsidRDefault="00F95CC7"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141A51">
        <w:rPr>
          <w:rStyle w:val="FontStyle58"/>
          <w:rFonts w:ascii="Times New Roman" w:hAnsi="Times New Roman"/>
          <w:sz w:val="24"/>
          <w:szCs w:val="24"/>
          <w:lang w:val="kk" w:eastAsia="en-US"/>
        </w:rPr>
        <w:t>Ескертпе - ISO / IEC 29134: 2017, 3.13 стандартынан алынған</w:t>
      </w:r>
    </w:p>
    <w:p w:rsidR="008D2890" w:rsidRPr="00F8686B" w:rsidRDefault="008D2890"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p>
    <w:p w:rsidR="00772891" w:rsidRPr="00F8686B" w:rsidRDefault="00F95CC7" w:rsidP="008D2890">
      <w:pPr>
        <w:tabs>
          <w:tab w:val="left" w:pos="851"/>
          <w:tab w:val="left" w:pos="993"/>
        </w:tabs>
        <w:spacing w:after="0" w:line="240" w:lineRule="auto"/>
        <w:ind w:firstLine="567"/>
        <w:jc w:val="both"/>
        <w:rPr>
          <w:rStyle w:val="FontStyle58"/>
          <w:rFonts w:ascii="Times New Roman" w:hAnsi="Times New Roman"/>
          <w:sz w:val="24"/>
          <w:szCs w:val="24"/>
          <w:lang w:val="kk" w:eastAsia="en-US"/>
        </w:rPr>
      </w:pPr>
      <w:r w:rsidRPr="008078F0">
        <w:rPr>
          <w:rStyle w:val="FontStyle58"/>
          <w:rFonts w:ascii="Times New Roman" w:hAnsi="Times New Roman"/>
          <w:b/>
          <w:sz w:val="24"/>
          <w:szCs w:val="24"/>
          <w:lang w:val="kk" w:eastAsia="en-US"/>
        </w:rPr>
        <w:t>3.14</w:t>
      </w:r>
      <w:r w:rsidR="008078F0" w:rsidRPr="008078F0">
        <w:rPr>
          <w:rStyle w:val="FontStyle58"/>
          <w:rFonts w:ascii="Times New Roman" w:hAnsi="Times New Roman"/>
          <w:sz w:val="24"/>
          <w:szCs w:val="24"/>
          <w:lang w:val="kk" w:eastAsia="en-US"/>
        </w:rPr>
        <w:t xml:space="preserve"> </w:t>
      </w:r>
      <w:r w:rsidR="008078F0" w:rsidRPr="00F95CC7">
        <w:rPr>
          <w:rStyle w:val="FontStyle58"/>
          <w:rFonts w:ascii="Times New Roman" w:hAnsi="Times New Roman"/>
          <w:b/>
          <w:sz w:val="24"/>
          <w:szCs w:val="24"/>
          <w:lang w:val="kk" w:eastAsia="en-US"/>
        </w:rPr>
        <w:t>Ж</w:t>
      </w:r>
      <w:r w:rsidRPr="008078F0">
        <w:rPr>
          <w:rStyle w:val="FontStyle58"/>
          <w:rFonts w:ascii="Times New Roman" w:hAnsi="Times New Roman"/>
          <w:b/>
          <w:sz w:val="24"/>
          <w:szCs w:val="24"/>
          <w:lang w:val="kk" w:eastAsia="en-US"/>
        </w:rPr>
        <w:t>үйелік қасиет</w:t>
      </w:r>
      <w:r w:rsidR="008078F0" w:rsidRPr="008078F0">
        <w:rPr>
          <w:rStyle w:val="FontStyle58"/>
          <w:rFonts w:ascii="Times New Roman" w:hAnsi="Times New Roman"/>
          <w:sz w:val="24"/>
          <w:szCs w:val="24"/>
          <w:lang w:val="kk" w:eastAsia="en-US"/>
        </w:rPr>
        <w:t xml:space="preserve"> (system property): EXAMPLE GUID моделін автоматты түрде құруда қолданылатын жеке жүйелік параметрлер (3.13).</w:t>
      </w:r>
    </w:p>
    <w:p w:rsidR="008D2890" w:rsidRDefault="008D2890" w:rsidP="008D2890">
      <w:pPr>
        <w:tabs>
          <w:tab w:val="left" w:pos="851"/>
          <w:tab w:val="left" w:pos="993"/>
        </w:tabs>
        <w:spacing w:after="0" w:line="240" w:lineRule="auto"/>
        <w:ind w:firstLine="567"/>
        <w:jc w:val="both"/>
        <w:rPr>
          <w:rFonts w:ascii="Times New Roman" w:hAnsi="Times New Roman"/>
          <w:sz w:val="24"/>
          <w:szCs w:val="24"/>
          <w:lang w:val="kk-KZ"/>
        </w:rPr>
      </w:pPr>
    </w:p>
    <w:p w:rsidR="00772891" w:rsidRDefault="00F95CC7" w:rsidP="000E04A3">
      <w:pPr>
        <w:tabs>
          <w:tab w:val="left" w:pos="851"/>
          <w:tab w:val="left" w:pos="993"/>
        </w:tabs>
        <w:spacing w:after="0" w:line="240" w:lineRule="auto"/>
        <w:ind w:firstLine="567"/>
        <w:jc w:val="both"/>
        <w:rPr>
          <w:rFonts w:ascii="Times New Roman" w:hAnsi="Times New Roman"/>
          <w:b/>
          <w:sz w:val="24"/>
          <w:szCs w:val="24"/>
          <w:lang w:val="kk-KZ"/>
        </w:rPr>
      </w:pPr>
      <w:r>
        <w:rPr>
          <w:rFonts w:ascii="Times New Roman" w:hAnsi="Times New Roman"/>
          <w:b/>
          <w:sz w:val="24"/>
          <w:szCs w:val="24"/>
          <w:lang w:val="kk"/>
        </w:rPr>
        <w:t>4 Белгіленулер мен қысқарған сөздер</w:t>
      </w:r>
    </w:p>
    <w:p w:rsidR="00772891" w:rsidRDefault="00772891" w:rsidP="000E04A3">
      <w:pPr>
        <w:tabs>
          <w:tab w:val="left" w:pos="851"/>
          <w:tab w:val="left" w:pos="993"/>
        </w:tabs>
        <w:spacing w:after="0" w:line="240" w:lineRule="auto"/>
        <w:ind w:firstLine="567"/>
        <w:jc w:val="both"/>
        <w:rPr>
          <w:rFonts w:ascii="Times New Roman" w:hAnsi="Times New Roman"/>
          <w:b/>
          <w:sz w:val="24"/>
          <w:szCs w:val="24"/>
          <w:lang w:val="kk-KZ"/>
        </w:rPr>
      </w:pPr>
    </w:p>
    <w:p w:rsidR="0035233A" w:rsidRPr="0035233A" w:rsidRDefault="00F95CC7"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
        </w:rPr>
        <w:t>B2G EM</w:t>
      </w:r>
      <w:r w:rsidRPr="0035233A">
        <w:rPr>
          <w:rFonts w:ascii="Times New Roman" w:hAnsi="Times New Roman"/>
          <w:sz w:val="24"/>
          <w:szCs w:val="24"/>
          <w:lang w:val="kk"/>
        </w:rPr>
        <w:tab/>
        <w:t>GIS элементтерін көрсету үшін BIM</w:t>
      </w:r>
    </w:p>
    <w:p w:rsidR="0035233A" w:rsidRPr="0035233A" w:rsidRDefault="00F95CC7"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
        </w:rPr>
        <w:t>B2G LM</w:t>
      </w:r>
      <w:r w:rsidRPr="0035233A">
        <w:rPr>
          <w:rFonts w:ascii="Times New Roman" w:hAnsi="Times New Roman"/>
          <w:sz w:val="24"/>
          <w:szCs w:val="24"/>
          <w:lang w:val="kk"/>
        </w:rPr>
        <w:tab/>
        <w:t>GIS LOD көрсету үшін BIM</w:t>
      </w:r>
    </w:p>
    <w:p w:rsidR="0035233A" w:rsidRPr="0035233A" w:rsidRDefault="00F95CC7"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
        </w:rPr>
        <w:t>B2G PD</w:t>
      </w:r>
      <w:r w:rsidRPr="0035233A">
        <w:rPr>
          <w:rFonts w:ascii="Times New Roman" w:hAnsi="Times New Roman"/>
          <w:sz w:val="24"/>
          <w:szCs w:val="24"/>
          <w:lang w:val="kk"/>
        </w:rPr>
        <w:tab/>
        <w:t>GIS перспективасын анықтауға арналған BIM</w:t>
      </w:r>
    </w:p>
    <w:p w:rsidR="0035233A" w:rsidRPr="0035233A" w:rsidRDefault="00F95CC7"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
        </w:rPr>
        <w:t>B2G CM</w:t>
      </w:r>
      <w:r w:rsidRPr="0035233A">
        <w:rPr>
          <w:rFonts w:ascii="Times New Roman" w:hAnsi="Times New Roman"/>
          <w:sz w:val="24"/>
          <w:szCs w:val="24"/>
          <w:lang w:val="kk"/>
        </w:rPr>
        <w:tab/>
        <w:t xml:space="preserve">GIS тұжырымдамалық </w:t>
      </w:r>
      <w:r>
        <w:rPr>
          <w:rFonts w:ascii="Times New Roman" w:hAnsi="Times New Roman"/>
          <w:sz w:val="24"/>
          <w:szCs w:val="24"/>
          <w:lang w:val="kk"/>
        </w:rPr>
        <w:t>бейнелеу</w:t>
      </w:r>
      <w:r w:rsidRPr="0035233A">
        <w:rPr>
          <w:rFonts w:ascii="Times New Roman" w:hAnsi="Times New Roman"/>
          <w:sz w:val="24"/>
          <w:szCs w:val="24"/>
          <w:lang w:val="kk"/>
        </w:rPr>
        <w:t>іне арналған BIM</w:t>
      </w:r>
    </w:p>
    <w:p w:rsidR="0035233A" w:rsidRPr="0035233A" w:rsidRDefault="00F95CC7"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
        </w:rPr>
        <w:lastRenderedPageBreak/>
        <w:t>BIM</w:t>
      </w:r>
      <w:r w:rsidRPr="0035233A">
        <w:rPr>
          <w:rFonts w:ascii="Times New Roman" w:hAnsi="Times New Roman"/>
          <w:sz w:val="24"/>
          <w:szCs w:val="24"/>
          <w:lang w:val="kk"/>
        </w:rPr>
        <w:tab/>
        <w:t>Ғимаратты ақпараттық модельдеу</w:t>
      </w:r>
    </w:p>
    <w:p w:rsidR="0035233A" w:rsidRPr="0035233A" w:rsidRDefault="00F95CC7"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
        </w:rPr>
        <w:t>BIM моделі</w:t>
      </w:r>
      <w:r w:rsidRPr="0035233A">
        <w:rPr>
          <w:rFonts w:ascii="Times New Roman" w:hAnsi="Times New Roman"/>
          <w:sz w:val="24"/>
          <w:szCs w:val="24"/>
          <w:lang w:val="kk"/>
        </w:rPr>
        <w:tab/>
        <w:t>Ғимаратты ақпараттық модельдеу</w:t>
      </w:r>
    </w:p>
    <w:p w:rsidR="0035233A" w:rsidRPr="0035233A" w:rsidRDefault="00F95CC7"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
        </w:rPr>
        <w:t>B-rep</w:t>
      </w:r>
      <w:r w:rsidRPr="0035233A">
        <w:rPr>
          <w:rFonts w:ascii="Times New Roman" w:hAnsi="Times New Roman"/>
          <w:sz w:val="24"/>
          <w:szCs w:val="24"/>
          <w:lang w:val="kk"/>
        </w:rPr>
        <w:tab/>
        <w:t>Контурлық көрсету</w:t>
      </w:r>
    </w:p>
    <w:p w:rsidR="0035233A" w:rsidRPr="0035233A" w:rsidRDefault="00F95CC7"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
        </w:rPr>
        <w:t>ETL</w:t>
      </w:r>
      <w:r w:rsidRPr="0035233A">
        <w:rPr>
          <w:rFonts w:ascii="Times New Roman" w:hAnsi="Times New Roman"/>
          <w:sz w:val="24"/>
          <w:szCs w:val="24"/>
          <w:lang w:val="kk"/>
        </w:rPr>
        <w:tab/>
        <w:t>Шығ</w:t>
      </w:r>
      <w:r>
        <w:rPr>
          <w:rFonts w:ascii="Times New Roman" w:hAnsi="Times New Roman"/>
          <w:sz w:val="24"/>
          <w:szCs w:val="24"/>
          <w:lang w:val="kk"/>
        </w:rPr>
        <w:t>ару</w:t>
      </w:r>
      <w:r w:rsidRPr="0035233A">
        <w:rPr>
          <w:rFonts w:ascii="Times New Roman" w:hAnsi="Times New Roman"/>
          <w:sz w:val="24"/>
          <w:szCs w:val="24"/>
          <w:lang w:val="kk"/>
        </w:rPr>
        <w:t>/Түрлендіру/Жүктеу</w:t>
      </w:r>
    </w:p>
    <w:p w:rsidR="0035233A" w:rsidRPr="0035233A" w:rsidRDefault="00F95CC7"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
        </w:rPr>
        <w:t>FM</w:t>
      </w:r>
      <w:r w:rsidRPr="0035233A">
        <w:rPr>
          <w:rFonts w:ascii="Times New Roman" w:hAnsi="Times New Roman"/>
          <w:sz w:val="24"/>
          <w:szCs w:val="24"/>
          <w:lang w:val="kk"/>
        </w:rPr>
        <w:tab/>
        <w:t>Объектілерді басқару</w:t>
      </w:r>
    </w:p>
    <w:p w:rsidR="0035233A" w:rsidRPr="0035233A" w:rsidRDefault="00F95CC7"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
        </w:rPr>
        <w:t>FK</w:t>
      </w:r>
      <w:r w:rsidRPr="0035233A">
        <w:rPr>
          <w:rFonts w:ascii="Times New Roman" w:hAnsi="Times New Roman"/>
          <w:sz w:val="24"/>
          <w:szCs w:val="24"/>
          <w:lang w:val="kk"/>
        </w:rPr>
        <w:tab/>
        <w:t>Сыртқы кілт</w:t>
      </w:r>
    </w:p>
    <w:p w:rsidR="0035233A" w:rsidRPr="0035233A" w:rsidRDefault="00F95CC7"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
        </w:rPr>
        <w:t>GIS</w:t>
      </w:r>
      <w:r w:rsidRPr="0035233A">
        <w:rPr>
          <w:rFonts w:ascii="Times New Roman" w:hAnsi="Times New Roman"/>
          <w:sz w:val="24"/>
          <w:szCs w:val="24"/>
          <w:lang w:val="kk"/>
        </w:rPr>
        <w:tab/>
        <w:t>Географиялық ақпараттық жүйе</w:t>
      </w:r>
    </w:p>
    <w:p w:rsidR="0035233A" w:rsidRPr="0035233A" w:rsidRDefault="00F95CC7"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
        </w:rPr>
        <w:t>GIS моделі</w:t>
      </w:r>
      <w:r w:rsidRPr="0035233A">
        <w:rPr>
          <w:rFonts w:ascii="Times New Roman" w:hAnsi="Times New Roman"/>
          <w:sz w:val="24"/>
          <w:szCs w:val="24"/>
          <w:lang w:val="kk"/>
        </w:rPr>
        <w:tab/>
        <w:t>Географиялық ақпараттық жүйе моделі</w:t>
      </w:r>
    </w:p>
    <w:p w:rsidR="0035233A" w:rsidRPr="0035233A" w:rsidRDefault="00F95CC7"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
        </w:rPr>
        <w:t>GUID</w:t>
      </w:r>
      <w:r w:rsidRPr="0035233A">
        <w:rPr>
          <w:rFonts w:ascii="Times New Roman" w:hAnsi="Times New Roman"/>
          <w:sz w:val="24"/>
          <w:szCs w:val="24"/>
          <w:lang w:val="kk"/>
        </w:rPr>
        <w:tab/>
        <w:t>Ғаламдық бірегей сәйкестендіргіш</w:t>
      </w:r>
    </w:p>
    <w:p w:rsidR="0035233A" w:rsidRPr="0035233A" w:rsidRDefault="00F95CC7"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
        </w:rPr>
        <w:t>OBB</w:t>
      </w:r>
      <w:r w:rsidRPr="0035233A">
        <w:rPr>
          <w:rFonts w:ascii="Times New Roman" w:hAnsi="Times New Roman"/>
          <w:sz w:val="24"/>
          <w:szCs w:val="24"/>
          <w:lang w:val="kk"/>
        </w:rPr>
        <w:tab/>
        <w:t>Бағытталған шектеу қорабы</w:t>
      </w:r>
    </w:p>
    <w:p w:rsidR="0035233A" w:rsidRPr="0035233A" w:rsidRDefault="00F95CC7"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
        </w:rPr>
        <w:t>PD</w:t>
      </w:r>
      <w:r w:rsidRPr="0035233A">
        <w:rPr>
          <w:rFonts w:ascii="Times New Roman" w:hAnsi="Times New Roman"/>
          <w:sz w:val="24"/>
          <w:szCs w:val="24"/>
          <w:lang w:val="kk"/>
        </w:rPr>
        <w:tab/>
        <w:t>Перспективаны анықтау</w:t>
      </w:r>
    </w:p>
    <w:p w:rsidR="0035233A" w:rsidRPr="0035233A" w:rsidRDefault="00F95CC7"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
        </w:rPr>
        <w:t>PK</w:t>
      </w:r>
      <w:r w:rsidRPr="0035233A">
        <w:rPr>
          <w:rFonts w:ascii="Times New Roman" w:hAnsi="Times New Roman"/>
          <w:sz w:val="24"/>
          <w:szCs w:val="24"/>
          <w:lang w:val="kk"/>
        </w:rPr>
        <w:tab/>
        <w:t>Негізгі кілт</w:t>
      </w:r>
    </w:p>
    <w:p w:rsidR="0035233A" w:rsidRPr="0035233A" w:rsidRDefault="00F95CC7"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
        </w:rPr>
        <w:t>PSet</w:t>
      </w:r>
      <w:r w:rsidRPr="0035233A">
        <w:rPr>
          <w:rFonts w:ascii="Times New Roman" w:hAnsi="Times New Roman"/>
          <w:sz w:val="24"/>
          <w:szCs w:val="24"/>
          <w:lang w:val="kk"/>
        </w:rPr>
        <w:tab/>
        <w:t>Қасиеттер жиыны</w:t>
      </w:r>
    </w:p>
    <w:p w:rsidR="0035233A" w:rsidRPr="0035233A" w:rsidRDefault="00F95CC7"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
        </w:rPr>
        <w:t>UML</w:t>
      </w:r>
      <w:r w:rsidRPr="0035233A">
        <w:rPr>
          <w:rFonts w:ascii="Times New Roman" w:hAnsi="Times New Roman"/>
          <w:sz w:val="24"/>
          <w:szCs w:val="24"/>
          <w:lang w:val="kk"/>
        </w:rPr>
        <w:tab/>
        <w:t>Бірыңғай модельдеу тілі</w:t>
      </w:r>
    </w:p>
    <w:p w:rsidR="0035233A" w:rsidRPr="0035233A" w:rsidRDefault="00F95CC7"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
        </w:rPr>
        <w:t>URI</w:t>
      </w:r>
      <w:r w:rsidRPr="0035233A">
        <w:rPr>
          <w:rFonts w:ascii="Times New Roman" w:hAnsi="Times New Roman"/>
          <w:sz w:val="24"/>
          <w:szCs w:val="24"/>
          <w:lang w:val="kk"/>
        </w:rPr>
        <w:tab/>
        <w:t>Әмбебап ресурс сәйкестендіргіші</w:t>
      </w:r>
    </w:p>
    <w:p w:rsidR="0035233A" w:rsidRDefault="00F95CC7"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
        </w:rPr>
        <w:t>XML</w:t>
      </w:r>
      <w:r w:rsidRPr="0035233A">
        <w:rPr>
          <w:rFonts w:ascii="Times New Roman" w:hAnsi="Times New Roman"/>
          <w:sz w:val="24"/>
          <w:szCs w:val="24"/>
          <w:lang w:val="kk"/>
        </w:rPr>
        <w:tab/>
        <w:t>Кеңейтілетін белгілеу тілі</w:t>
      </w:r>
    </w:p>
    <w:p w:rsidR="00517830" w:rsidRDefault="00517830" w:rsidP="0035233A">
      <w:pPr>
        <w:tabs>
          <w:tab w:val="left" w:pos="851"/>
          <w:tab w:val="left" w:pos="993"/>
        </w:tabs>
        <w:spacing w:after="0" w:line="240" w:lineRule="auto"/>
        <w:ind w:firstLine="567"/>
        <w:jc w:val="both"/>
        <w:rPr>
          <w:rFonts w:ascii="Times New Roman" w:hAnsi="Times New Roman"/>
          <w:sz w:val="24"/>
          <w:szCs w:val="24"/>
          <w:lang w:val="kk-KZ"/>
        </w:rPr>
      </w:pPr>
    </w:p>
    <w:p w:rsidR="0035233A" w:rsidRPr="0035233A" w:rsidRDefault="00F95CC7" w:rsidP="0035233A">
      <w:pPr>
        <w:tabs>
          <w:tab w:val="left" w:pos="851"/>
          <w:tab w:val="left" w:pos="993"/>
        </w:tabs>
        <w:spacing w:after="0" w:line="240" w:lineRule="auto"/>
        <w:ind w:firstLine="567"/>
        <w:jc w:val="both"/>
        <w:rPr>
          <w:rFonts w:ascii="Times New Roman" w:hAnsi="Times New Roman"/>
          <w:b/>
          <w:sz w:val="24"/>
          <w:szCs w:val="24"/>
          <w:lang w:val="kk-KZ"/>
        </w:rPr>
      </w:pPr>
      <w:r w:rsidRPr="0035233A">
        <w:rPr>
          <w:rFonts w:ascii="Times New Roman" w:hAnsi="Times New Roman"/>
          <w:b/>
          <w:sz w:val="24"/>
          <w:szCs w:val="24"/>
          <w:lang w:val="kk"/>
        </w:rPr>
        <w:t>4.2 UML белгіленуі</w:t>
      </w:r>
    </w:p>
    <w:p w:rsidR="0035233A" w:rsidRPr="0035233A" w:rsidRDefault="00F95CC7"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
        </w:rPr>
        <w:t>Осы құжатта тұжырымдамалық диаграммалар бірыңғай модельдеу тілінде (UML) ұсынылған. Пайдаланушы осы құжатта пайдаланылған арнайы UML профилі туралы ақпарат алу үшін ISO 19103 стандартына жүгінуі керек.</w:t>
      </w:r>
    </w:p>
    <w:p w:rsidR="0035233A" w:rsidRDefault="0035233A" w:rsidP="000E04A3">
      <w:pPr>
        <w:tabs>
          <w:tab w:val="left" w:pos="851"/>
          <w:tab w:val="left" w:pos="993"/>
        </w:tabs>
        <w:spacing w:after="0" w:line="240" w:lineRule="auto"/>
        <w:ind w:firstLine="567"/>
        <w:jc w:val="both"/>
        <w:rPr>
          <w:rFonts w:ascii="Times New Roman" w:hAnsi="Times New Roman"/>
          <w:b/>
          <w:sz w:val="24"/>
          <w:szCs w:val="24"/>
          <w:lang w:val="kk-KZ"/>
        </w:rPr>
      </w:pPr>
    </w:p>
    <w:p w:rsidR="0035233A" w:rsidRDefault="0035233A" w:rsidP="000E04A3">
      <w:pPr>
        <w:tabs>
          <w:tab w:val="left" w:pos="851"/>
          <w:tab w:val="left" w:pos="993"/>
        </w:tabs>
        <w:spacing w:after="0" w:line="240" w:lineRule="auto"/>
        <w:ind w:firstLine="567"/>
        <w:jc w:val="both"/>
        <w:rPr>
          <w:rFonts w:ascii="Times New Roman" w:hAnsi="Times New Roman"/>
          <w:b/>
          <w:sz w:val="24"/>
          <w:szCs w:val="24"/>
          <w:lang w:val="kk-KZ"/>
        </w:rPr>
      </w:pP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5 Сәйкестік</w:t>
      </w: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53CF5"/>
          <w:sz w:val="24"/>
          <w:szCs w:val="24"/>
          <w:u w:val="single"/>
          <w:lang w:val="kk" w:eastAsia="en-US"/>
        </w:rPr>
        <w:t>Осы құжаттың 7</w:t>
      </w:r>
      <w:r w:rsidRPr="00517830">
        <w:rPr>
          <w:rFonts w:ascii="Times New Roman" w:hAnsi="Times New Roman" w:cs="Times New Roman"/>
          <w:color w:val="000000"/>
          <w:sz w:val="24"/>
          <w:szCs w:val="24"/>
          <w:lang w:val="kk" w:eastAsia="en-US"/>
        </w:rPr>
        <w:t xml:space="preserve"> </w:t>
      </w:r>
      <w:r w:rsidRPr="00517830">
        <w:rPr>
          <w:rFonts w:ascii="Times New Roman" w:hAnsi="Times New Roman" w:cs="Times New Roman"/>
          <w:color w:val="000000"/>
          <w:sz w:val="24"/>
          <w:szCs w:val="24"/>
          <w:u w:val="single"/>
          <w:lang w:val="kk" w:eastAsia="en-US"/>
        </w:rPr>
        <w:t>,</w:t>
      </w:r>
      <w:r w:rsidRPr="00517830">
        <w:rPr>
          <w:rFonts w:ascii="Times New Roman" w:hAnsi="Times New Roman" w:cs="Times New Roman"/>
          <w:color w:val="000000"/>
          <w:sz w:val="24"/>
          <w:szCs w:val="24"/>
          <w:lang w:val="kk" w:eastAsia="en-US"/>
        </w:rPr>
        <w:t xml:space="preserve"> </w:t>
      </w:r>
      <w:hyperlink w:anchor="bookmark34" w:history="1">
        <w:r w:rsidRPr="00517830">
          <w:rPr>
            <w:rFonts w:ascii="Times New Roman" w:hAnsi="Times New Roman" w:cs="Times New Roman"/>
            <w:color w:val="053CF5"/>
            <w:sz w:val="24"/>
            <w:szCs w:val="24"/>
            <w:lang w:val="kk" w:eastAsia="en-US"/>
          </w:rPr>
          <w:t>8</w:t>
        </w:r>
      </w:hyperlink>
      <w:r w:rsidRPr="00517830">
        <w:rPr>
          <w:rFonts w:ascii="Times New Roman" w:hAnsi="Times New Roman" w:cs="Times New Roman"/>
          <w:color w:val="000000"/>
          <w:sz w:val="24"/>
          <w:szCs w:val="24"/>
          <w:lang w:val="kk" w:eastAsia="en-US"/>
        </w:rPr>
        <w:t xml:space="preserve"> және </w:t>
      </w:r>
      <w:hyperlink w:anchor="bookmark41" w:history="1">
        <w:r w:rsidRPr="00517830">
          <w:rPr>
            <w:rFonts w:ascii="Times New Roman" w:hAnsi="Times New Roman" w:cs="Times New Roman"/>
            <w:color w:val="053CF5"/>
            <w:sz w:val="24"/>
            <w:szCs w:val="24"/>
            <w:lang w:val="kk" w:eastAsia="en-US"/>
          </w:rPr>
          <w:t>9-</w:t>
        </w:r>
      </w:hyperlink>
      <w:r w:rsidRPr="00517830">
        <w:rPr>
          <w:rFonts w:ascii="Times New Roman" w:hAnsi="Times New Roman" w:cs="Times New Roman"/>
          <w:color w:val="000000"/>
          <w:sz w:val="24"/>
          <w:szCs w:val="24"/>
          <w:lang w:val="kk" w:eastAsia="en-US"/>
        </w:rPr>
        <w:t xml:space="preserve"> кластары талап кластарын анықтайды.</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 xml:space="preserve">6 GIS </w:t>
      </w:r>
      <w:r>
        <w:rPr>
          <w:rFonts w:ascii="Times New Roman" w:hAnsi="Times New Roman" w:cs="Times New Roman"/>
          <w:b/>
          <w:bCs/>
          <w:color w:val="000000"/>
          <w:sz w:val="24"/>
          <w:szCs w:val="24"/>
          <w:lang w:val="kk" w:eastAsia="en-US"/>
        </w:rPr>
        <w:t>бейнелеу</w:t>
      </w:r>
      <w:r w:rsidRPr="00517830">
        <w:rPr>
          <w:rFonts w:ascii="Times New Roman" w:hAnsi="Times New Roman" w:cs="Times New Roman"/>
          <w:b/>
          <w:bCs/>
          <w:color w:val="000000"/>
          <w:sz w:val="24"/>
          <w:szCs w:val="24"/>
          <w:lang w:val="kk" w:eastAsia="en-US"/>
        </w:rPr>
        <w:t xml:space="preserve">іне арналған тұжырымдамалық BIM негізі </w:t>
      </w: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6.1 Жалпы ережелер</w:t>
      </w: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 xml:space="preserve">BIM және GIS тұжырымдамалық </w:t>
      </w:r>
      <w:r>
        <w:rPr>
          <w:rFonts w:ascii="Times New Roman" w:hAnsi="Times New Roman" w:cs="Times New Roman"/>
          <w:color w:val="000000"/>
          <w:sz w:val="24"/>
          <w:szCs w:val="24"/>
          <w:lang w:val="kk" w:eastAsia="en-US"/>
        </w:rPr>
        <w:t>бейнелеу</w:t>
      </w:r>
      <w:r w:rsidRPr="00517830">
        <w:rPr>
          <w:rFonts w:ascii="Times New Roman" w:hAnsi="Times New Roman" w:cs="Times New Roman"/>
          <w:color w:val="000000"/>
          <w:sz w:val="24"/>
          <w:szCs w:val="24"/>
          <w:lang w:val="kk" w:eastAsia="en-US"/>
        </w:rPr>
        <w:t>і (B2G CM) — класс элементтерімен, егжей-тегжейлі деңгейлермен және геометриялармен байланысты салыстыру ережелерінің жинағын қамтитын BIM жүйесінен GIS-ке мүмкіндіктерді салыстыруға арналған тұжырымдамалық құрылым.</w:t>
      </w: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B2G CM келесілерді қарастырады:</w:t>
      </w: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 Пайдаланушыларға модельді біріктіру нәтижелерін нақты жобалау, болжау және тексеру жолы.</w:t>
      </w: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 Пайдаланушыларға қажетті деректерді пайдаланушы көзқарасы бойынша анықтау, байланыстыру және біріктіру тәсілі.</w:t>
      </w: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 Пайдаланушыларға қажет емес деректерді алып тастау және қажетті деректер көлемін анықтау тәсілі.</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 xml:space="preserve">6.2 Тұжырымдамалық </w:t>
      </w:r>
      <w:r>
        <w:rPr>
          <w:rFonts w:ascii="Times New Roman" w:hAnsi="Times New Roman" w:cs="Times New Roman"/>
          <w:b/>
          <w:bCs/>
          <w:color w:val="000000"/>
          <w:sz w:val="24"/>
          <w:szCs w:val="24"/>
          <w:lang w:val="kk" w:eastAsia="en-US"/>
        </w:rPr>
        <w:t>бейнелеу</w:t>
      </w:r>
    </w:p>
    <w:p w:rsidR="0035233A" w:rsidRPr="00517830" w:rsidRDefault="00F75F24"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hyperlink w:anchor="bookmark13" w:history="1">
        <w:r w:rsidR="00F95CC7" w:rsidRPr="00517830">
          <w:rPr>
            <w:rFonts w:ascii="Times New Roman" w:hAnsi="Times New Roman" w:cs="Times New Roman"/>
            <w:color w:val="053CF5"/>
            <w:sz w:val="24"/>
            <w:szCs w:val="24"/>
            <w:u w:val="single"/>
            <w:lang w:val="kk" w:eastAsia="en-US"/>
          </w:rPr>
          <w:t>1-суретте</w:t>
        </w:r>
      </w:hyperlink>
      <w:r w:rsidR="00F95CC7" w:rsidRPr="00517830">
        <w:rPr>
          <w:rFonts w:ascii="Times New Roman" w:hAnsi="Times New Roman" w:cs="Times New Roman"/>
          <w:color w:val="000000"/>
          <w:sz w:val="24"/>
          <w:szCs w:val="24"/>
          <w:lang w:val="kk" w:eastAsia="en-US"/>
        </w:rPr>
        <w:t xml:space="preserve"> осы құжатта анықталғандай B2G CM тұжырымдамалық </w:t>
      </w:r>
      <w:r w:rsidR="00F95CC7">
        <w:rPr>
          <w:rFonts w:ascii="Times New Roman" w:hAnsi="Times New Roman" w:cs="Times New Roman"/>
          <w:color w:val="000000"/>
          <w:sz w:val="24"/>
          <w:szCs w:val="24"/>
          <w:lang w:val="kk" w:eastAsia="en-US"/>
        </w:rPr>
        <w:t>бейнелеу</w:t>
      </w:r>
      <w:r w:rsidR="00F95CC7" w:rsidRPr="00517830">
        <w:rPr>
          <w:rFonts w:ascii="Times New Roman" w:hAnsi="Times New Roman" w:cs="Times New Roman"/>
          <w:color w:val="000000"/>
          <w:sz w:val="24"/>
          <w:szCs w:val="24"/>
          <w:lang w:val="kk" w:eastAsia="en-US"/>
        </w:rPr>
        <w:t xml:space="preserve">ін береді және </w:t>
      </w:r>
      <w:r w:rsidR="00F95CC7">
        <w:rPr>
          <w:rFonts w:ascii="Times New Roman" w:hAnsi="Times New Roman" w:cs="Times New Roman"/>
          <w:color w:val="000000"/>
          <w:sz w:val="24"/>
          <w:szCs w:val="24"/>
          <w:lang w:val="kk" w:eastAsia="en-US"/>
        </w:rPr>
        <w:t>бейнелеу</w:t>
      </w:r>
      <w:r w:rsidR="00F95CC7" w:rsidRPr="00517830">
        <w:rPr>
          <w:rFonts w:ascii="Times New Roman" w:hAnsi="Times New Roman" w:cs="Times New Roman"/>
          <w:color w:val="000000"/>
          <w:sz w:val="24"/>
          <w:szCs w:val="24"/>
          <w:lang w:val="kk" w:eastAsia="en-US"/>
        </w:rPr>
        <w:t xml:space="preserve"> механизмдерінің арақатынасын суреттейді.</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 xml:space="preserve">- Деректерді ұсыну перспективаларын анықтау. Пайдаланушы объетілерін басқару сияқты нақты пайдалану жағдайларына байланысты ақпаратты перспективалық ұсыну. </w:t>
      </w:r>
      <w:r>
        <w:rPr>
          <w:rFonts w:ascii="Times New Roman" w:hAnsi="Times New Roman" w:cs="Times New Roman"/>
          <w:color w:val="000000"/>
          <w:sz w:val="24"/>
          <w:szCs w:val="24"/>
          <w:lang w:val="kk" w:eastAsia="en-US"/>
        </w:rPr>
        <w:t>«</w:t>
      </w:r>
      <w:r w:rsidRPr="00517830">
        <w:rPr>
          <w:rFonts w:ascii="Times New Roman" w:hAnsi="Times New Roman" w:cs="Times New Roman"/>
          <w:color w:val="000000"/>
          <w:sz w:val="24"/>
          <w:szCs w:val="24"/>
          <w:lang w:val="kk" w:eastAsia="en-US"/>
        </w:rPr>
        <w:t>Перспектива</w:t>
      </w:r>
      <w:r>
        <w:rPr>
          <w:rFonts w:ascii="Times New Roman" w:hAnsi="Times New Roman" w:cs="Times New Roman"/>
          <w:color w:val="000000"/>
          <w:sz w:val="24"/>
          <w:szCs w:val="24"/>
          <w:lang w:val="kk" w:eastAsia="en-US"/>
        </w:rPr>
        <w:t>»</w:t>
      </w:r>
      <w:r w:rsidRPr="00517830">
        <w:rPr>
          <w:rFonts w:ascii="Times New Roman" w:hAnsi="Times New Roman" w:cs="Times New Roman"/>
          <w:color w:val="000000"/>
          <w:sz w:val="24"/>
          <w:szCs w:val="24"/>
          <w:lang w:val="kk" w:eastAsia="en-US"/>
        </w:rPr>
        <w:t xml:space="preserve"> қажетті деректерді алу үшін пайдалану жағдайына байланысты. PD қажетті сыртқы деректерді шығарудың үш механизмінен тұрады.</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 xml:space="preserve">- BIM-ден GIS моделіне элементтерді салыстыру. Элементтерді BIM үлгісінен GIS үлгісіне түрлендіру үшін BIM үлгісін GIS үлгісі элементтеріне түрлендіретін элементті көрсету механизмін анықтау керек. Элементті салыстыру нақты пайдалану жағдайлары </w:t>
      </w:r>
      <w:r w:rsidRPr="00517830">
        <w:rPr>
          <w:rFonts w:ascii="Times New Roman" w:hAnsi="Times New Roman" w:cs="Times New Roman"/>
          <w:color w:val="000000"/>
          <w:sz w:val="24"/>
          <w:szCs w:val="24"/>
          <w:lang w:val="kk" w:eastAsia="en-US"/>
        </w:rPr>
        <w:lastRenderedPageBreak/>
        <w:t>тұрғысынан элементті салыстыру механизмімен байланысты салыстыру талаптарының анықтамасын сипаттайды.</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 LOD анықтау және BIM моделінен GIS моделіне салыстыру. LOD үлгілері визуалдау механизмін анықтайды. Дегенмен, ISO 16739 BIM үлгісінде анықталған BIM объектілерінде LOD схемасы жоқ. GIS жүйесінде BIM геометриясын көрсету үшін BIM үлгісінен LOD ақпаратын алу қажет болуы мүмкін.</w:t>
      </w:r>
    </w:p>
    <w:p w:rsidR="0035233A" w:rsidRPr="00F95CC7"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p>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noProof/>
          <w:color w:val="000000"/>
          <w:sz w:val="24"/>
          <w:szCs w:val="24"/>
        </w:rPr>
        <w:drawing>
          <wp:inline distT="0" distB="0" distL="0" distR="0" wp14:anchorId="64C60FED" wp14:editId="1D5DE9AA">
            <wp:extent cx="3039745" cy="299212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39745" cy="2992120"/>
                    </a:xfrm>
                    <a:prstGeom prst="rect">
                      <a:avLst/>
                    </a:prstGeom>
                    <a:noFill/>
                    <a:ln>
                      <a:noFill/>
                    </a:ln>
                  </pic:spPr>
                </pic:pic>
              </a:graphicData>
            </a:graphic>
          </wp:inline>
        </w:drawing>
      </w: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p>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val="kk" w:eastAsia="en-US"/>
        </w:rPr>
        <w:t>1-сурет - B2G CM тұжырымдамалық бейнелеуі</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fldChar w:fldCharType="begin"/>
      </w:r>
      <w:r w:rsidRPr="00517830">
        <w:rPr>
          <w:rFonts w:ascii="Times New Roman" w:hAnsi="Times New Roman" w:cs="Times New Roman"/>
          <w:b/>
          <w:bCs/>
          <w:color w:val="000000"/>
          <w:sz w:val="24"/>
          <w:szCs w:val="24"/>
          <w:lang w:val="kk" w:eastAsia="en-US"/>
        </w:rPr>
        <w:instrText>PAGE</w:instrText>
      </w:r>
      <w:r w:rsidRPr="00517830">
        <w:rPr>
          <w:rFonts w:ascii="Times New Roman" w:hAnsi="Times New Roman" w:cs="Times New Roman"/>
          <w:b/>
          <w:bCs/>
          <w:color w:val="000000"/>
          <w:sz w:val="24"/>
          <w:szCs w:val="24"/>
          <w:lang w:eastAsia="en-US"/>
        </w:rPr>
        <w:fldChar w:fldCharType="separate"/>
      </w:r>
      <w:r w:rsidRPr="00517830">
        <w:rPr>
          <w:rFonts w:ascii="Times New Roman" w:hAnsi="Times New Roman" w:cs="Times New Roman"/>
          <w:b/>
          <w:bCs/>
          <w:color w:val="000000"/>
          <w:sz w:val="24"/>
          <w:szCs w:val="24"/>
          <w:lang w:val="kk" w:eastAsia="en-US"/>
        </w:rPr>
        <w:t>10</w:t>
      </w:r>
      <w:r w:rsidRPr="00517830">
        <w:rPr>
          <w:rFonts w:ascii="Times New Roman" w:hAnsi="Times New Roman" w:cs="Times New Roman"/>
          <w:b/>
          <w:bCs/>
          <w:color w:val="000000"/>
          <w:sz w:val="24"/>
          <w:szCs w:val="24"/>
          <w:lang w:eastAsia="en-US"/>
        </w:rPr>
        <w:fldChar w:fldCharType="end"/>
      </w:r>
      <w:r w:rsidRPr="00517830">
        <w:rPr>
          <w:rFonts w:ascii="Times New Roman" w:hAnsi="Times New Roman" w:cs="Times New Roman"/>
          <w:b/>
          <w:bCs/>
          <w:color w:val="000000"/>
          <w:sz w:val="24"/>
          <w:szCs w:val="24"/>
          <w:lang w:val="kk" w:eastAsia="en-US"/>
        </w:rPr>
        <w:t>.3 Механизмдер</w:t>
      </w: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 xml:space="preserve">Осы құжатта анықталған </w:t>
      </w:r>
      <w:r>
        <w:rPr>
          <w:rFonts w:ascii="Times New Roman" w:hAnsi="Times New Roman" w:cs="Times New Roman"/>
          <w:color w:val="000000"/>
          <w:sz w:val="24"/>
          <w:szCs w:val="24"/>
          <w:lang w:val="kk" w:eastAsia="en-US"/>
        </w:rPr>
        <w:t>бейнелеу</w:t>
      </w:r>
      <w:r w:rsidRPr="00517830">
        <w:rPr>
          <w:rFonts w:ascii="Times New Roman" w:hAnsi="Times New Roman" w:cs="Times New Roman"/>
          <w:color w:val="000000"/>
          <w:sz w:val="24"/>
          <w:szCs w:val="24"/>
          <w:lang w:val="kk" w:eastAsia="en-US"/>
        </w:rPr>
        <w:t xml:space="preserve"> құрылымын пайдаланып, BIM ақпаратын пайдаланатын қатысты дерекқордан ақпаратты сұрауға болады. </w:t>
      </w:r>
      <w:hyperlink w:anchor="bookmark15" w:history="1">
        <w:r w:rsidRPr="00517830">
          <w:rPr>
            <w:rFonts w:ascii="Times New Roman" w:hAnsi="Times New Roman" w:cs="Times New Roman"/>
            <w:color w:val="053CF5"/>
            <w:sz w:val="24"/>
            <w:szCs w:val="24"/>
            <w:u w:val="single"/>
            <w:lang w:val="kk" w:eastAsia="en-US"/>
          </w:rPr>
          <w:t>2-</w:t>
        </w:r>
      </w:hyperlink>
      <w:r w:rsidRPr="00517830">
        <w:rPr>
          <w:rFonts w:ascii="Times New Roman" w:hAnsi="Times New Roman" w:cs="Times New Roman"/>
          <w:color w:val="000000"/>
          <w:sz w:val="24"/>
          <w:szCs w:val="24"/>
          <w:lang w:val="kk" w:eastAsia="en-US"/>
        </w:rPr>
        <w:t xml:space="preserve"> суретте GIS және BIM ақпарат элементтерін қамтитын біріктірілген дерекқордан ақпаратты сұрау үшін пайдалану жағдайлары көрсетілген.</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4D6124" w:rsidP="0035233A">
      <w:pPr>
        <w:autoSpaceDE w:val="0"/>
        <w:autoSpaceDN w:val="0"/>
        <w:adjustRightInd w:val="0"/>
        <w:spacing w:after="0" w:line="240" w:lineRule="auto"/>
        <w:jc w:val="center"/>
        <w:rPr>
          <w:rFonts w:ascii="Times New Roman" w:hAnsi="Times New Roman" w:cs="Times New Roman"/>
          <w:color w:val="000000"/>
          <w:sz w:val="24"/>
          <w:szCs w:val="24"/>
          <w:lang w:eastAsia="en-US"/>
        </w:rPr>
      </w:pPr>
      <w:r>
        <w:rPr>
          <w:rFonts w:ascii="Times New Roman" w:hAnsi="Times New Roman" w:cs="Times New Roman"/>
          <w:noProof/>
          <w:color w:val="000000"/>
          <w:sz w:val="24"/>
          <w:szCs w:val="24"/>
        </w:rPr>
        <w:lastRenderedPageBreak/>
        <w:drawing>
          <wp:inline distT="0" distB="0" distL="0" distR="0" wp14:anchorId="36D9EE2F" wp14:editId="6193493A">
            <wp:extent cx="5255260" cy="490601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55260" cy="4906010"/>
                    </a:xfrm>
                    <a:prstGeom prst="rect">
                      <a:avLst/>
                    </a:prstGeom>
                    <a:noFill/>
                    <a:ln>
                      <a:noFill/>
                    </a:ln>
                  </pic:spPr>
                </pic:pic>
              </a:graphicData>
            </a:graphic>
          </wp:inline>
        </w:drawing>
      </w:r>
    </w:p>
    <w:p w:rsidR="0035233A" w:rsidRPr="00517830" w:rsidRDefault="0035233A" w:rsidP="0035233A">
      <w:pPr>
        <w:autoSpaceDE w:val="0"/>
        <w:autoSpaceDN w:val="0"/>
        <w:adjustRightInd w:val="0"/>
        <w:spacing w:after="0" w:line="240" w:lineRule="auto"/>
        <w:jc w:val="center"/>
        <w:rPr>
          <w:rFonts w:ascii="Times New Roman" w:hAnsi="Times New Roman" w:cs="Times New Roman"/>
          <w:color w:val="000000"/>
          <w:sz w:val="24"/>
          <w:szCs w:val="24"/>
          <w:lang w:eastAsia="en-US"/>
        </w:rPr>
      </w:pPr>
    </w:p>
    <w:p w:rsidR="0035233A" w:rsidRPr="00517830" w:rsidRDefault="00F95CC7" w:rsidP="0035233A">
      <w:pPr>
        <w:autoSpaceDE w:val="0"/>
        <w:autoSpaceDN w:val="0"/>
        <w:adjustRightInd w:val="0"/>
        <w:spacing w:after="0" w:line="240" w:lineRule="auto"/>
        <w:jc w:val="center"/>
        <w:rPr>
          <w:rFonts w:ascii="Times New Roman" w:hAnsi="Times New Roman" w:cs="Times New Roman"/>
          <w:b/>
          <w:color w:val="000000"/>
          <w:sz w:val="24"/>
          <w:szCs w:val="24"/>
          <w:lang w:eastAsia="en-US"/>
        </w:rPr>
      </w:pPr>
      <w:r w:rsidRPr="00517830">
        <w:rPr>
          <w:rFonts w:ascii="Times New Roman" w:hAnsi="Times New Roman" w:cs="Times New Roman"/>
          <w:b/>
          <w:color w:val="000000"/>
          <w:sz w:val="24"/>
          <w:szCs w:val="24"/>
          <w:lang w:val="kk" w:eastAsia="en-US"/>
        </w:rPr>
        <w:t>2-сурет - B2G CM пайдалану жағдайларына негізделген байланыс деректер базасы және біріктірілген сұрау</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F75F24"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hyperlink w:anchor="bookmark17" w:history="1">
        <w:r w:rsidR="00F95CC7" w:rsidRPr="00517830">
          <w:rPr>
            <w:rFonts w:ascii="Times New Roman" w:hAnsi="Times New Roman" w:cs="Times New Roman"/>
            <w:color w:val="053CF5"/>
            <w:sz w:val="24"/>
            <w:szCs w:val="24"/>
            <w:u w:val="single"/>
            <w:lang w:val="kk" w:eastAsia="en-US"/>
          </w:rPr>
          <w:t>B2G CM 1-кестеде</w:t>
        </w:r>
      </w:hyperlink>
      <w:r w:rsidR="00F95CC7" w:rsidRPr="00517830">
        <w:rPr>
          <w:rFonts w:ascii="Times New Roman" w:hAnsi="Times New Roman" w:cs="Times New Roman"/>
          <w:color w:val="000000"/>
          <w:sz w:val="24"/>
          <w:szCs w:val="24"/>
          <w:lang w:val="kk" w:eastAsia="en-US"/>
        </w:rPr>
        <w:t xml:space="preserve"> көрсетілген BIM және GIS үлгісі талаптары шеңберінде BIM-GIS салыстыруды қолдайды. </w:t>
      </w:r>
      <w:hyperlink w:anchor="bookmark16" w:history="1">
        <w:r w:rsidR="00F95CC7" w:rsidRPr="00517830">
          <w:rPr>
            <w:rFonts w:ascii="Times New Roman" w:hAnsi="Times New Roman" w:cs="Times New Roman"/>
            <w:color w:val="053CF5"/>
            <w:sz w:val="24"/>
            <w:szCs w:val="24"/>
            <w:u w:val="single"/>
            <w:lang w:val="kk" w:eastAsia="en-US"/>
          </w:rPr>
          <w:t>BIM және GIS үлгілерінің геометриясы 3-</w:t>
        </w:r>
      </w:hyperlink>
      <w:r w:rsidR="00F95CC7" w:rsidRPr="00517830">
        <w:rPr>
          <w:rFonts w:ascii="Times New Roman" w:hAnsi="Times New Roman" w:cs="Times New Roman"/>
          <w:color w:val="000000"/>
          <w:sz w:val="24"/>
          <w:szCs w:val="24"/>
          <w:lang w:val="kk" w:eastAsia="en-US"/>
        </w:rPr>
        <w:t xml:space="preserve"> суретте көрсетілгендей ISO 19109 GFM және ISO 19107 кеңістіктік схемасына сілтеме жасау арқылы B-rep-ті анықтай алуы керек.</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F95CC7" w:rsidP="0035233A">
      <w:pPr>
        <w:autoSpaceDE w:val="0"/>
        <w:autoSpaceDN w:val="0"/>
        <w:adjustRightInd w:val="0"/>
        <w:spacing w:after="0" w:line="240" w:lineRule="auto"/>
        <w:jc w:val="center"/>
        <w:rPr>
          <w:rFonts w:ascii="Times New Roman" w:hAnsi="Times New Roman" w:cs="Times New Roman"/>
          <w:color w:val="000000"/>
          <w:sz w:val="24"/>
          <w:szCs w:val="24"/>
          <w:lang w:eastAsia="en-US"/>
        </w:rPr>
      </w:pPr>
      <w:r w:rsidRPr="00517830">
        <w:rPr>
          <w:rFonts w:ascii="Times New Roman" w:hAnsi="Times New Roman" w:cs="Times New Roman"/>
          <w:noProof/>
          <w:color w:val="000000"/>
          <w:sz w:val="24"/>
          <w:szCs w:val="24"/>
        </w:rPr>
        <w:drawing>
          <wp:inline distT="0" distB="0" distL="0" distR="0" wp14:anchorId="6A6D3333" wp14:editId="7A521267">
            <wp:extent cx="6124575" cy="13239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144804" name="Picture 11"/>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6124575" cy="1323975"/>
                    </a:xfrm>
                    <a:prstGeom prst="rect">
                      <a:avLst/>
                    </a:prstGeom>
                    <a:noFill/>
                    <a:ln>
                      <a:noFill/>
                    </a:ln>
                  </pic:spPr>
                </pic:pic>
              </a:graphicData>
            </a:graphic>
          </wp:inline>
        </w:drawing>
      </w: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p>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val="kk" w:eastAsia="en-US"/>
        </w:rPr>
        <w:t>3-сурет - BIM және GIS үлгілеріне қойылатын талаптар</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 xml:space="preserve">Модельдер пакеті арқылы BIM үлгісін GIS үлгісіне салыстыру үшін ең аз ақпарат талаптары </w:t>
      </w:r>
      <w:hyperlink w:anchor="bookmark17" w:history="1">
        <w:r w:rsidRPr="00517830">
          <w:rPr>
            <w:rFonts w:ascii="Times New Roman" w:hAnsi="Times New Roman" w:cs="Times New Roman"/>
            <w:color w:val="053CF5"/>
            <w:sz w:val="24"/>
            <w:szCs w:val="24"/>
            <w:u w:val="single"/>
            <w:lang w:val="kk" w:eastAsia="en-US"/>
          </w:rPr>
          <w:t>1-кестеде</w:t>
        </w:r>
      </w:hyperlink>
      <w:r w:rsidRPr="00517830">
        <w:rPr>
          <w:rFonts w:ascii="Times New Roman" w:hAnsi="Times New Roman" w:cs="Times New Roman"/>
          <w:color w:val="000000"/>
          <w:sz w:val="24"/>
          <w:szCs w:val="24"/>
          <w:lang w:val="kk" w:eastAsia="en-US"/>
        </w:rPr>
        <w:t xml:space="preserve"> көрсетілген.</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val="kk" w:eastAsia="en-US"/>
        </w:rPr>
        <w:t>1-кесте – Пакетке қойылатын талаптар</w:t>
      </w:r>
    </w:p>
    <w:tbl>
      <w:tblPr>
        <w:tblW w:w="0" w:type="auto"/>
        <w:tblInd w:w="40" w:type="dxa"/>
        <w:tblLayout w:type="fixed"/>
        <w:tblCellMar>
          <w:left w:w="40" w:type="dxa"/>
          <w:right w:w="40" w:type="dxa"/>
        </w:tblCellMar>
        <w:tblLook w:val="0000" w:firstRow="0" w:lastRow="0" w:firstColumn="0" w:lastColumn="0" w:noHBand="0" w:noVBand="0"/>
      </w:tblPr>
      <w:tblGrid>
        <w:gridCol w:w="1882"/>
        <w:gridCol w:w="7853"/>
      </w:tblGrid>
      <w:tr w:rsidR="007022C0" w:rsidTr="0035233A">
        <w:trPr>
          <w:trHeight w:val="317"/>
        </w:trPr>
        <w:tc>
          <w:tcPr>
            <w:tcW w:w="1882"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Пакет</w:t>
            </w:r>
          </w:p>
        </w:tc>
        <w:tc>
          <w:tcPr>
            <w:tcW w:w="7853"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Талаптар</w:t>
            </w:r>
          </w:p>
        </w:tc>
      </w:tr>
      <w:tr w:rsidR="007022C0" w:rsidRPr="00AC2477" w:rsidTr="0035233A">
        <w:trPr>
          <w:trHeight w:val="4286"/>
        </w:trPr>
        <w:tc>
          <w:tcPr>
            <w:tcW w:w="1882"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BIM моделі</w:t>
            </w:r>
          </w:p>
        </w:tc>
        <w:tc>
          <w:tcPr>
            <w:tcW w:w="7853"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BIM объект туралы келесі ақпаратты анықтауы керек.</w:t>
            </w:r>
          </w:p>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BM1. BIM_element: Ғимарат компоненттерінің, геометрияның, қасиеттердің және қатынастардың орындалу уақытын анықтау мүмкіндігі.</w:t>
            </w:r>
          </w:p>
          <w:p w:rsidR="0035233A" w:rsidRPr="00F95CC7" w:rsidRDefault="00F95CC7" w:rsidP="0035233A">
            <w:pPr>
              <w:autoSpaceDE w:val="0"/>
              <w:autoSpaceDN w:val="0"/>
              <w:adjustRightInd w:val="0"/>
              <w:spacing w:after="0" w:line="240" w:lineRule="auto"/>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BM2.runtime:  BIM элемент типтерін анықтау мүмкіндігі. Типтер - қабырғалар, есіктер және бөлмелер сияқты ғимараттың ақпараттық компоненттері.</w:t>
            </w:r>
          </w:p>
          <w:p w:rsidR="0035233A" w:rsidRPr="00F95CC7" w:rsidRDefault="00F95CC7" w:rsidP="0035233A">
            <w:pPr>
              <w:autoSpaceDE w:val="0"/>
              <w:autoSpaceDN w:val="0"/>
              <w:adjustRightInd w:val="0"/>
              <w:spacing w:after="0" w:line="240" w:lineRule="auto"/>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 xml:space="preserve">BM3.geometry: расталған ақпаратты, соның ішінде GM_Solid негізіндегі B-rep (контурлық </w:t>
            </w:r>
            <w:r>
              <w:rPr>
                <w:rFonts w:ascii="Times New Roman" w:hAnsi="Times New Roman" w:cs="Times New Roman"/>
                <w:color w:val="000000"/>
                <w:sz w:val="24"/>
                <w:szCs w:val="24"/>
                <w:lang w:val="kk" w:eastAsia="en-US"/>
              </w:rPr>
              <w:t>бейнелеу</w:t>
            </w:r>
            <w:r w:rsidRPr="00517830">
              <w:rPr>
                <w:rFonts w:ascii="Times New Roman" w:hAnsi="Times New Roman" w:cs="Times New Roman"/>
                <w:color w:val="000000"/>
                <w:sz w:val="24"/>
                <w:szCs w:val="24"/>
                <w:lang w:val="kk" w:eastAsia="en-US"/>
              </w:rPr>
              <w:t>) қамту мүмкіндігі. B-rep ақпараты шың, жиек, цикл және беттер сияқты топологияны қамтуы керек.</w:t>
            </w:r>
          </w:p>
          <w:p w:rsidR="0035233A" w:rsidRPr="00F95CC7" w:rsidRDefault="00F95CC7" w:rsidP="0035233A">
            <w:pPr>
              <w:autoSpaceDE w:val="0"/>
              <w:autoSpaceDN w:val="0"/>
              <w:adjustRightInd w:val="0"/>
              <w:spacing w:after="0" w:line="240" w:lineRule="auto"/>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BM4. property_set: BIM элементтерінің атрибуттарын жіктеу және {атауы, мән түрі, бастапқы мән} жұптарын анықтау мүмкіндігі.</w:t>
            </w:r>
          </w:p>
          <w:p w:rsidR="0035233A" w:rsidRPr="00F95CC7" w:rsidRDefault="00F95CC7" w:rsidP="0035233A">
            <w:pPr>
              <w:autoSpaceDE w:val="0"/>
              <w:autoSpaceDN w:val="0"/>
              <w:adjustRightInd w:val="0"/>
              <w:spacing w:after="0" w:line="240" w:lineRule="auto"/>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Сонымен қатар, сипат ақпаратының жүйелік қасиеттері анықталуы керек. BIM үлгісі жасалған кезде жүйе сипаттары автоматты түрде жасалады. Жүйе сипаттары — BIM элементінің аты және GUID.</w:t>
            </w:r>
          </w:p>
          <w:p w:rsidR="0035233A" w:rsidRPr="00F95CC7" w:rsidRDefault="00F95CC7" w:rsidP="0035233A">
            <w:pPr>
              <w:autoSpaceDE w:val="0"/>
              <w:autoSpaceDN w:val="0"/>
              <w:adjustRightInd w:val="0"/>
              <w:spacing w:after="0" w:line="240" w:lineRule="auto"/>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BM5 (міндетті емес). relationship: BIM элементтері арасындағы қатынастарды қамту мүмкіндігі. Өзара байланыстар UML өзара байланыспен ұсталады. Осы құжатта келесі өзара байланыстарды қарастырады: Ассоциация, Тәуелділік және Жалпылау.</w:t>
            </w:r>
          </w:p>
        </w:tc>
      </w:tr>
      <w:tr w:rsidR="007022C0" w:rsidRPr="00AC2477" w:rsidTr="0035233A">
        <w:trPr>
          <w:trHeight w:val="4070"/>
        </w:trPr>
        <w:tc>
          <w:tcPr>
            <w:tcW w:w="1882"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ind w:firstLine="720"/>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GIS моделі</w:t>
            </w:r>
          </w:p>
        </w:tc>
        <w:tc>
          <w:tcPr>
            <w:tcW w:w="7853"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GIS моделі мүмкіндік туралы келесі ақпаратты анықтауы керек.</w:t>
            </w:r>
          </w:p>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GM1. GIS_element: GIS моделінің компоненттері болып табылатын орындалу ортасын, геометрияны, қасиеттерді және өзара байланысты анықтау мүмкіндігі.</w:t>
            </w:r>
          </w:p>
          <w:p w:rsidR="0035233A" w:rsidRPr="00F95CC7" w:rsidRDefault="00F95CC7" w:rsidP="0035233A">
            <w:pPr>
              <w:autoSpaceDE w:val="0"/>
              <w:autoSpaceDN w:val="0"/>
              <w:adjustRightInd w:val="0"/>
              <w:spacing w:after="0" w:line="240" w:lineRule="auto"/>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GM2. runtime: GIS элементтерінің типтерін анықтау мүмкіндігі. Типтерге бір архитектуралық ақпарат компоненттері болып табылатын учаске, ғимарат және бөлме кіреді.</w:t>
            </w:r>
          </w:p>
          <w:p w:rsidR="0035233A" w:rsidRPr="00F95CC7" w:rsidRDefault="00F95CC7" w:rsidP="0035233A">
            <w:pPr>
              <w:autoSpaceDE w:val="0"/>
              <w:autoSpaceDN w:val="0"/>
              <w:adjustRightInd w:val="0"/>
              <w:spacing w:after="0" w:line="240" w:lineRule="auto"/>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GM3. geometry: GM_solid негізіндегі LOD және Solid ақпаратты ұстау мүмкіндігі. B-rep ақпараты шың, жиек, цикл және беттер сияқты топологияны қамтуы керек.</w:t>
            </w:r>
          </w:p>
          <w:p w:rsidR="0035233A" w:rsidRPr="00F95CC7" w:rsidRDefault="00F95CC7" w:rsidP="0035233A">
            <w:pPr>
              <w:autoSpaceDE w:val="0"/>
              <w:autoSpaceDN w:val="0"/>
              <w:adjustRightInd w:val="0"/>
              <w:spacing w:after="0" w:line="240" w:lineRule="auto"/>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GM4. property_set: GIS элементінің атрибуттарын санаттау және {атауы, мән түрі, бастапқы мән} жұптарын анықтау мүмкіндігі.</w:t>
            </w:r>
          </w:p>
          <w:p w:rsidR="0035233A" w:rsidRPr="00F95CC7" w:rsidRDefault="00F95CC7" w:rsidP="0035233A">
            <w:pPr>
              <w:autoSpaceDE w:val="0"/>
              <w:autoSpaceDN w:val="0"/>
              <w:adjustRightInd w:val="0"/>
              <w:spacing w:after="0" w:line="240" w:lineRule="auto"/>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Сонымен қатар, сипат ақпаратының жүйелік қасиеттері анықталуы керек. Жүйе сипаттары GIS үлгісі жасалған кезде автоматты түрде жасалады. Жүйе сипаттары – GIS элементінің атауы.</w:t>
            </w:r>
          </w:p>
          <w:p w:rsidR="0035233A" w:rsidRPr="00F95CC7" w:rsidRDefault="00F95CC7" w:rsidP="0035233A">
            <w:pPr>
              <w:autoSpaceDE w:val="0"/>
              <w:autoSpaceDN w:val="0"/>
              <w:adjustRightInd w:val="0"/>
              <w:spacing w:after="0" w:line="240" w:lineRule="auto"/>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GM5 (міндетті емес). GIS элементтері арасындағы қатынастарды сақтау мүмкіндігі. Өзара байланыстар UML өзара байланыспен ұсталады. Осы құжатта келесі өзара байланыстарды қарастырады: Ассоциация, Тәуелділік және Жалпылау.</w:t>
            </w:r>
          </w:p>
        </w:tc>
      </w:tr>
    </w:tbl>
    <w:p w:rsidR="0035233A" w:rsidRPr="00F95CC7"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p>
    <w:p w:rsidR="0035233A" w:rsidRPr="00F95CC7" w:rsidRDefault="00F75F24"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hyperlink w:anchor="bookmark17" w:history="1">
        <w:r w:rsidR="00F95CC7" w:rsidRPr="00517830">
          <w:rPr>
            <w:rFonts w:ascii="Times New Roman" w:hAnsi="Times New Roman" w:cs="Times New Roman"/>
            <w:color w:val="053CF5"/>
            <w:sz w:val="24"/>
            <w:szCs w:val="24"/>
            <w:u w:val="single"/>
            <w:lang w:val="kk" w:eastAsia="en-US"/>
          </w:rPr>
          <w:t>1-кестеде</w:t>
        </w:r>
      </w:hyperlink>
      <w:r w:rsidR="00F95CC7" w:rsidRPr="00517830">
        <w:rPr>
          <w:rFonts w:ascii="Times New Roman" w:hAnsi="Times New Roman" w:cs="Times New Roman"/>
          <w:color w:val="000000"/>
          <w:sz w:val="24"/>
          <w:szCs w:val="24"/>
          <w:lang w:val="kk" w:eastAsia="en-US"/>
        </w:rPr>
        <w:t xml:space="preserve"> анықталған талаптарды көрсететін BIM моделінің класс құрылымы </w:t>
      </w:r>
      <w:hyperlink w:anchor="bookmark18" w:history="1">
        <w:r w:rsidR="00F95CC7" w:rsidRPr="00517830">
          <w:rPr>
            <w:rFonts w:ascii="Times New Roman" w:hAnsi="Times New Roman" w:cs="Times New Roman"/>
            <w:color w:val="053CF5"/>
            <w:sz w:val="24"/>
            <w:szCs w:val="24"/>
            <w:u w:val="single"/>
            <w:lang w:val="kk" w:eastAsia="en-US"/>
          </w:rPr>
          <w:t>4-суретте көрсетілгендей</w:t>
        </w:r>
      </w:hyperlink>
      <w:r w:rsidR="00F95CC7" w:rsidRPr="00517830">
        <w:rPr>
          <w:rFonts w:ascii="Times New Roman" w:hAnsi="Times New Roman" w:cs="Times New Roman"/>
          <w:color w:val="000000"/>
          <w:sz w:val="24"/>
          <w:szCs w:val="24"/>
          <w:lang w:val="kk" w:eastAsia="en-US"/>
        </w:rPr>
        <w:t xml:space="preserve"> UML тілінде көрсетілуі мүмкін.</w:t>
      </w:r>
    </w:p>
    <w:p w:rsidR="0035233A" w:rsidRPr="00F95CC7"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p>
    <w:p w:rsidR="0035233A" w:rsidRPr="00517830" w:rsidRDefault="00F95CC7"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Times New Roman" w:hAnsi="Times New Roman" w:cs="Times New Roman"/>
          <w:noProof/>
          <w:sz w:val="24"/>
          <w:szCs w:val="24"/>
        </w:rPr>
        <w:lastRenderedPageBreak/>
        <w:drawing>
          <wp:inline distT="0" distB="0" distL="0" distR="0" wp14:anchorId="3998E251" wp14:editId="392F22A8">
            <wp:extent cx="6398849" cy="2686050"/>
            <wp:effectExtent l="0" t="0" r="254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3847042" name="Picture 2"/>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6405281" cy="2688750"/>
                    </a:xfrm>
                    <a:prstGeom prst="rect">
                      <a:avLst/>
                    </a:prstGeom>
                    <a:noFill/>
                    <a:ln>
                      <a:noFill/>
                    </a:ln>
                  </pic:spPr>
                </pic:pic>
              </a:graphicData>
            </a:graphic>
          </wp:inline>
        </w:drawing>
      </w: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p>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val="kk" w:eastAsia="en-US"/>
        </w:rPr>
        <w:t>4-сурет - UML тіліндегі BIM моделінің тұжырымдамалық диаграммасы</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F75F24"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hyperlink w:anchor="bookmark17" w:history="1">
        <w:r w:rsidR="00F95CC7" w:rsidRPr="00517830">
          <w:rPr>
            <w:rFonts w:ascii="Times New Roman" w:hAnsi="Times New Roman" w:cs="Times New Roman"/>
            <w:color w:val="053CF5"/>
            <w:sz w:val="24"/>
            <w:szCs w:val="24"/>
            <w:u w:val="single"/>
            <w:lang w:val="kk" w:eastAsia="en-US"/>
          </w:rPr>
          <w:t>Сол сияқты, 1-кестеде</w:t>
        </w:r>
      </w:hyperlink>
      <w:r w:rsidR="00F95CC7" w:rsidRPr="00517830">
        <w:rPr>
          <w:rFonts w:ascii="Times New Roman" w:hAnsi="Times New Roman" w:cs="Times New Roman"/>
          <w:color w:val="000000"/>
          <w:sz w:val="24"/>
          <w:szCs w:val="24"/>
          <w:lang w:val="kk" w:eastAsia="en-US"/>
        </w:rPr>
        <w:t xml:space="preserve"> анықталған талаптарды көрсететін GIS моделінің класс құрылымы </w:t>
      </w:r>
      <w:hyperlink w:anchor="bookmark18" w:history="1">
        <w:r w:rsidR="00F95CC7" w:rsidRPr="00517830">
          <w:rPr>
            <w:rFonts w:ascii="Times New Roman" w:hAnsi="Times New Roman" w:cs="Times New Roman"/>
            <w:color w:val="053CF5"/>
            <w:sz w:val="24"/>
            <w:szCs w:val="24"/>
            <w:u w:val="single"/>
            <w:lang w:val="kk" w:eastAsia="en-US"/>
          </w:rPr>
          <w:t>5-суретте көрсетілгендей</w:t>
        </w:r>
      </w:hyperlink>
      <w:r w:rsidR="00F95CC7" w:rsidRPr="00517830">
        <w:rPr>
          <w:rFonts w:ascii="Times New Roman" w:hAnsi="Times New Roman" w:cs="Times New Roman"/>
          <w:color w:val="000000"/>
          <w:sz w:val="24"/>
          <w:szCs w:val="24"/>
          <w:lang w:val="kk" w:eastAsia="en-US"/>
        </w:rPr>
        <w:t xml:space="preserve"> UML тілінде көрсетілуі мүмкін.</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F95CC7"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Times New Roman" w:hAnsi="Times New Roman" w:cs="Times New Roman"/>
          <w:noProof/>
          <w:sz w:val="24"/>
          <w:szCs w:val="24"/>
        </w:rPr>
        <w:drawing>
          <wp:inline distT="0" distB="0" distL="0" distR="0" wp14:anchorId="605149B7" wp14:editId="2985E4A6">
            <wp:extent cx="6042586" cy="28956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476050" name="Picture 3"/>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6043573" cy="2896073"/>
                    </a:xfrm>
                    <a:prstGeom prst="rect">
                      <a:avLst/>
                    </a:prstGeom>
                    <a:noFill/>
                    <a:ln>
                      <a:noFill/>
                    </a:ln>
                  </pic:spPr>
                </pic:pic>
              </a:graphicData>
            </a:graphic>
          </wp:inline>
        </w:drawing>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val="kk" w:eastAsia="en-US"/>
        </w:rPr>
        <w:t>5-сурет – UML тіліндегі GIS моделінің тұжырымдамалық диаграммасы</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 xml:space="preserve">B2G CM үшін пакет өзара байланысы </w:t>
      </w:r>
      <w:hyperlink w:anchor="bookmark20" w:history="1">
        <w:r w:rsidRPr="00517830">
          <w:rPr>
            <w:rFonts w:ascii="Times New Roman" w:hAnsi="Times New Roman" w:cs="Times New Roman"/>
            <w:color w:val="053CF5"/>
            <w:sz w:val="24"/>
            <w:szCs w:val="24"/>
            <w:u w:val="single"/>
            <w:lang w:val="kk" w:eastAsia="en-US"/>
          </w:rPr>
          <w:t>6-</w:t>
        </w:r>
      </w:hyperlink>
      <w:r w:rsidRPr="00517830">
        <w:rPr>
          <w:rFonts w:ascii="Times New Roman" w:hAnsi="Times New Roman" w:cs="Times New Roman"/>
          <w:color w:val="000000"/>
          <w:sz w:val="24"/>
          <w:szCs w:val="24"/>
          <w:lang w:val="kk" w:eastAsia="en-US"/>
        </w:rPr>
        <w:t xml:space="preserve"> суретте көрсетілген.</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F95CC7"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Times New Roman" w:hAnsi="Times New Roman" w:cs="Times New Roman"/>
          <w:noProof/>
          <w:sz w:val="24"/>
          <w:szCs w:val="24"/>
        </w:rPr>
        <w:drawing>
          <wp:inline distT="0" distB="0" distL="0" distR="0" wp14:anchorId="10A16EC1" wp14:editId="1C22894E">
            <wp:extent cx="5334000" cy="5524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839414" name="Picture 4"/>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5334000" cy="552450"/>
                    </a:xfrm>
                    <a:prstGeom prst="rect">
                      <a:avLst/>
                    </a:prstGeom>
                    <a:noFill/>
                    <a:ln>
                      <a:noFill/>
                    </a:ln>
                  </pic:spPr>
                </pic:pic>
              </a:graphicData>
            </a:graphic>
          </wp:inline>
        </w:drawing>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val="kk" w:eastAsia="en-US"/>
        </w:rPr>
        <w:t>6-сурет - UML тіліндегі B2G CM пакетінің өзара байланыстары</w:t>
      </w:r>
    </w:p>
    <w:p w:rsidR="00517830" w:rsidRPr="00517830" w:rsidRDefault="00517830"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lastRenderedPageBreak/>
        <w:t xml:space="preserve">Бейнелеу функциясын орындау үшін әрбір бума </w:t>
      </w:r>
      <w:hyperlink w:anchor="bookmark22" w:history="1">
        <w:r w:rsidRPr="00517830">
          <w:rPr>
            <w:rFonts w:ascii="Times New Roman" w:hAnsi="Times New Roman" w:cs="Times New Roman"/>
            <w:color w:val="053CF5"/>
            <w:sz w:val="24"/>
            <w:szCs w:val="24"/>
            <w:u w:val="single"/>
            <w:lang w:val="kk" w:eastAsia="en-US"/>
          </w:rPr>
          <w:t>2-кестеде</w:t>
        </w:r>
      </w:hyperlink>
      <w:r w:rsidRPr="00517830">
        <w:rPr>
          <w:rFonts w:ascii="Times New Roman" w:hAnsi="Times New Roman" w:cs="Times New Roman"/>
          <w:color w:val="000000"/>
          <w:sz w:val="24"/>
          <w:szCs w:val="24"/>
          <w:lang w:val="kk" w:eastAsia="en-US"/>
        </w:rPr>
        <w:t xml:space="preserve"> көрсетілген талаптарға сай болуы керек.</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F95CC7" w:rsidP="0035233A">
      <w:pPr>
        <w:autoSpaceDE w:val="0"/>
        <w:autoSpaceDN w:val="0"/>
        <w:adjustRightInd w:val="0"/>
        <w:spacing w:after="0" w:line="240" w:lineRule="auto"/>
        <w:ind w:firstLine="720"/>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val="kk" w:eastAsia="en-US"/>
        </w:rPr>
        <w:t>2-кесте - B2G CM пакетіне қойылатын талаптар</w:t>
      </w:r>
    </w:p>
    <w:tbl>
      <w:tblPr>
        <w:tblW w:w="0" w:type="auto"/>
        <w:jc w:val="center"/>
        <w:tblLayout w:type="fixed"/>
        <w:tblCellMar>
          <w:left w:w="40" w:type="dxa"/>
          <w:right w:w="40" w:type="dxa"/>
        </w:tblCellMar>
        <w:tblLook w:val="0000" w:firstRow="0" w:lastRow="0" w:firstColumn="0" w:lastColumn="0" w:noHBand="0" w:noVBand="0"/>
      </w:tblPr>
      <w:tblGrid>
        <w:gridCol w:w="1430"/>
        <w:gridCol w:w="7224"/>
      </w:tblGrid>
      <w:tr w:rsidR="007022C0" w:rsidTr="0035233A">
        <w:trPr>
          <w:trHeight w:val="317"/>
          <w:jc w:val="center"/>
        </w:trPr>
        <w:tc>
          <w:tcPr>
            <w:tcW w:w="1430"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Пакет</w:t>
            </w:r>
          </w:p>
        </w:tc>
        <w:tc>
          <w:tcPr>
            <w:tcW w:w="7224"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Талаптар</w:t>
            </w:r>
          </w:p>
        </w:tc>
      </w:tr>
      <w:tr w:rsidR="007022C0" w:rsidTr="0035233A">
        <w:trPr>
          <w:trHeight w:val="1963"/>
          <w:jc w:val="center"/>
        </w:trPr>
        <w:tc>
          <w:tcPr>
            <w:tcW w:w="1430"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B2G PD</w:t>
            </w:r>
          </w:p>
        </w:tc>
        <w:tc>
          <w:tcPr>
            <w:tcW w:w="7224" w:type="dxa"/>
            <w:tcBorders>
              <w:top w:val="single" w:sz="6" w:space="0" w:color="auto"/>
              <w:left w:val="single" w:sz="6" w:space="0" w:color="auto"/>
              <w:bottom w:val="single" w:sz="6" w:space="0" w:color="auto"/>
              <w:right w:val="single" w:sz="6" w:space="0" w:color="auto"/>
            </w:tcBorders>
          </w:tcPr>
          <w:p w:rsidR="0035233A" w:rsidRPr="00F95CC7" w:rsidRDefault="00F95CC7" w:rsidP="0035233A">
            <w:pPr>
              <w:autoSpaceDE w:val="0"/>
              <w:autoSpaceDN w:val="0"/>
              <w:adjustRightInd w:val="0"/>
              <w:spacing w:after="0" w:line="240" w:lineRule="auto"/>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Пайдалану жағдайында BIM талап ететін сыртқы деректердің ассоциациялары мен өкілдіктеріне қолдау көрсетілуі керек. B2G CM үшін қажетті сыртқы деректер BIM элементінің GUID коды сияқты PK (бастапқы кілт)мен бірегей түрде байланыстыру мүмкіндігі болуы керек.</w:t>
            </w:r>
          </w:p>
          <w:p w:rsidR="0035233A" w:rsidRPr="00F95CC7" w:rsidRDefault="00F95CC7" w:rsidP="0035233A">
            <w:pPr>
              <w:autoSpaceDE w:val="0"/>
              <w:autoSpaceDN w:val="0"/>
              <w:adjustRightInd w:val="0"/>
              <w:spacing w:after="0" w:line="240" w:lineRule="auto"/>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Деректер көрсетілімі BIM үлгісі элементіне байланыстыру үшін сыртқы деректер элементін анықтауы керек.</w:t>
            </w:r>
          </w:p>
          <w:p w:rsidR="0035233A" w:rsidRPr="00F95CC7" w:rsidRDefault="00F95CC7" w:rsidP="0035233A">
            <w:pPr>
              <w:autoSpaceDE w:val="0"/>
              <w:autoSpaceDN w:val="0"/>
              <w:adjustRightInd w:val="0"/>
              <w:spacing w:after="0" w:line="240" w:lineRule="auto"/>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Байланысты деректер элементінің мәні осы пайдалану жағдайында пайдалануға болатын пішімге түрлендіру мүмкіндігі болуы керек.</w:t>
            </w:r>
          </w:p>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 xml:space="preserve">Бұл оператордың толығырақ анықтамасы </w:t>
            </w:r>
            <w:hyperlink w:anchor="bookmark23" w:history="1">
              <w:r w:rsidRPr="00517830">
                <w:rPr>
                  <w:rFonts w:ascii="Times New Roman" w:hAnsi="Times New Roman" w:cs="Times New Roman"/>
                  <w:color w:val="053CF5"/>
                  <w:sz w:val="24"/>
                  <w:szCs w:val="24"/>
                  <w:lang w:val="kk" w:eastAsia="en-US"/>
                </w:rPr>
                <w:t>7-тарауда</w:t>
              </w:r>
            </w:hyperlink>
            <w:r w:rsidRPr="00517830">
              <w:rPr>
                <w:rFonts w:ascii="Times New Roman" w:hAnsi="Times New Roman" w:cs="Times New Roman"/>
                <w:color w:val="000000"/>
                <w:sz w:val="24"/>
                <w:szCs w:val="24"/>
                <w:lang w:val="kk" w:eastAsia="en-US"/>
              </w:rPr>
              <w:t xml:space="preserve"> берілген.</w:t>
            </w:r>
          </w:p>
        </w:tc>
      </w:tr>
      <w:tr w:rsidR="007022C0" w:rsidTr="0035233A">
        <w:trPr>
          <w:trHeight w:val="2366"/>
          <w:jc w:val="center"/>
        </w:trPr>
        <w:tc>
          <w:tcPr>
            <w:tcW w:w="1430"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B2G EM</w:t>
            </w:r>
          </w:p>
        </w:tc>
        <w:tc>
          <w:tcPr>
            <w:tcW w:w="7224" w:type="dxa"/>
            <w:tcBorders>
              <w:top w:val="single" w:sz="6" w:space="0" w:color="auto"/>
              <w:left w:val="single" w:sz="6" w:space="0" w:color="auto"/>
              <w:bottom w:val="single" w:sz="6" w:space="0" w:color="auto"/>
              <w:right w:val="single" w:sz="6" w:space="0" w:color="auto"/>
            </w:tcBorders>
          </w:tcPr>
          <w:p w:rsidR="0035233A" w:rsidRPr="00F95CC7" w:rsidRDefault="00F95CC7" w:rsidP="0035233A">
            <w:pPr>
              <w:autoSpaceDE w:val="0"/>
              <w:autoSpaceDN w:val="0"/>
              <w:adjustRightInd w:val="0"/>
              <w:spacing w:after="0" w:line="240" w:lineRule="auto"/>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Элементтерді көрсету үшін келесі көрсету операторлары анықталуы керек. Алдын ала анықталған операторларды көрсету ережелерін жасау үшін пайдалануға болады. Көрсету қағидалары пайдалану жағдайына байланысты әртүрлі жолдармен конфигурациялауға болады.</w:t>
            </w:r>
          </w:p>
          <w:p w:rsidR="0035233A" w:rsidRPr="00F95CC7" w:rsidRDefault="00F95CC7" w:rsidP="0035233A">
            <w:pPr>
              <w:autoSpaceDE w:val="0"/>
              <w:autoSpaceDN w:val="0"/>
              <w:adjustRightInd w:val="0"/>
              <w:spacing w:after="0" w:line="240" w:lineRule="auto"/>
              <w:jc w:val="center"/>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EM (E</w:t>
            </w:r>
            <w:r w:rsidRPr="00517830">
              <w:rPr>
                <w:rFonts w:ascii="Times New Roman" w:hAnsi="Times New Roman" w:cs="Times New Roman"/>
                <w:color w:val="000000"/>
                <w:sz w:val="24"/>
                <w:szCs w:val="24"/>
                <w:vertAlign w:val="subscript"/>
                <w:lang w:val="kk" w:eastAsia="en-US"/>
              </w:rPr>
              <w:t>B</w:t>
            </w:r>
            <w:r w:rsidRPr="00517830">
              <w:rPr>
                <w:rFonts w:ascii="Times New Roman" w:hAnsi="Times New Roman" w:cs="Times New Roman"/>
                <w:color w:val="000000"/>
                <w:sz w:val="24"/>
                <w:szCs w:val="24"/>
                <w:lang w:val="kk" w:eastAsia="en-US"/>
              </w:rPr>
              <w:t xml:space="preserve"> →E</w:t>
            </w:r>
            <w:r w:rsidRPr="00517830">
              <w:rPr>
                <w:rFonts w:ascii="Times New Roman" w:hAnsi="Times New Roman" w:cs="Times New Roman"/>
                <w:color w:val="000000"/>
                <w:sz w:val="24"/>
                <w:szCs w:val="24"/>
                <w:vertAlign w:val="subscript"/>
                <w:lang w:val="kk" w:eastAsia="en-US"/>
              </w:rPr>
              <w:t>G</w:t>
            </w:r>
            <w:r w:rsidRPr="00517830">
              <w:rPr>
                <w:rFonts w:ascii="Times New Roman" w:hAnsi="Times New Roman" w:cs="Times New Roman"/>
                <w:color w:val="000000"/>
                <w:sz w:val="24"/>
                <w:szCs w:val="24"/>
                <w:lang w:val="kk" w:eastAsia="en-US"/>
              </w:rPr>
              <w:t>)</w:t>
            </w:r>
          </w:p>
          <w:p w:rsidR="0035233A" w:rsidRPr="00F95CC7" w:rsidRDefault="00F95CC7" w:rsidP="0035233A">
            <w:pPr>
              <w:autoSpaceDE w:val="0"/>
              <w:autoSpaceDN w:val="0"/>
              <w:adjustRightInd w:val="0"/>
              <w:spacing w:after="0" w:line="240" w:lineRule="auto"/>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Мұнда</w:t>
            </w:r>
          </w:p>
          <w:p w:rsidR="0035233A" w:rsidRPr="00F95CC7" w:rsidRDefault="00F95CC7" w:rsidP="0035233A">
            <w:pPr>
              <w:autoSpaceDE w:val="0"/>
              <w:autoSpaceDN w:val="0"/>
              <w:adjustRightInd w:val="0"/>
              <w:spacing w:after="0" w:line="240" w:lineRule="auto"/>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 xml:space="preserve">E </w:t>
            </w:r>
            <w:r w:rsidRPr="00517830">
              <w:rPr>
                <w:rFonts w:ascii="Times New Roman" w:hAnsi="Times New Roman" w:cs="Times New Roman"/>
                <w:color w:val="000000"/>
                <w:sz w:val="24"/>
                <w:szCs w:val="24"/>
                <w:vertAlign w:val="subscript"/>
                <w:lang w:val="kk" w:eastAsia="en-US"/>
              </w:rPr>
              <w:t>B</w:t>
            </w:r>
            <w:r w:rsidRPr="00517830">
              <w:rPr>
                <w:rFonts w:ascii="Times New Roman" w:hAnsi="Times New Roman" w:cs="Times New Roman"/>
                <w:color w:val="000000"/>
                <w:sz w:val="24"/>
                <w:szCs w:val="24"/>
                <w:lang w:val="kk" w:eastAsia="en-US"/>
              </w:rPr>
              <w:t xml:space="preserve"> - BIM элементі болып табылады </w:t>
            </w:r>
          </w:p>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 xml:space="preserve">E </w:t>
            </w:r>
            <w:r w:rsidRPr="00517830">
              <w:rPr>
                <w:rFonts w:ascii="Times New Roman" w:hAnsi="Times New Roman" w:cs="Times New Roman"/>
                <w:color w:val="000000"/>
                <w:sz w:val="24"/>
                <w:szCs w:val="24"/>
                <w:vertAlign w:val="subscript"/>
                <w:lang w:val="kk" w:eastAsia="en-US"/>
              </w:rPr>
              <w:t>G</w:t>
            </w:r>
            <w:r w:rsidRPr="00517830">
              <w:rPr>
                <w:rFonts w:ascii="Times New Roman" w:hAnsi="Times New Roman" w:cs="Times New Roman"/>
                <w:color w:val="000000"/>
                <w:sz w:val="24"/>
                <w:szCs w:val="24"/>
                <w:lang w:val="kk" w:eastAsia="en-US"/>
              </w:rPr>
              <w:t xml:space="preserve"> – GIS элементі болып табылады </w:t>
            </w:r>
          </w:p>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 xml:space="preserve">Бұл оператордың толығырақ анықтамасы </w:t>
            </w:r>
            <w:hyperlink w:anchor="bookmark34" w:history="1">
              <w:r w:rsidRPr="00517830">
                <w:rPr>
                  <w:rFonts w:ascii="Times New Roman" w:hAnsi="Times New Roman" w:cs="Times New Roman"/>
                  <w:color w:val="053CF5"/>
                  <w:sz w:val="24"/>
                  <w:szCs w:val="24"/>
                  <w:lang w:val="kk" w:eastAsia="en-US"/>
                </w:rPr>
                <w:t>8-тарауда</w:t>
              </w:r>
            </w:hyperlink>
            <w:r w:rsidRPr="00517830">
              <w:rPr>
                <w:rFonts w:ascii="Times New Roman" w:hAnsi="Times New Roman" w:cs="Times New Roman"/>
                <w:color w:val="000000"/>
                <w:sz w:val="24"/>
                <w:szCs w:val="24"/>
                <w:lang w:val="kk" w:eastAsia="en-US"/>
              </w:rPr>
              <w:t xml:space="preserve"> берілген.</w:t>
            </w:r>
          </w:p>
        </w:tc>
      </w:tr>
      <w:tr w:rsidR="007022C0" w:rsidTr="0035233A">
        <w:trPr>
          <w:trHeight w:val="2266"/>
          <w:jc w:val="center"/>
        </w:trPr>
        <w:tc>
          <w:tcPr>
            <w:tcW w:w="1430"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B2G LM</w:t>
            </w:r>
          </w:p>
        </w:tc>
        <w:tc>
          <w:tcPr>
            <w:tcW w:w="7224"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LOD салыстыру үшін келесі салыстыру мәлімдемесі анықталуы керек.</w:t>
            </w:r>
          </w:p>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val="en-US" w:eastAsia="en-US"/>
              </w:rPr>
            </w:pPr>
            <w:r w:rsidRPr="00517830">
              <w:rPr>
                <w:rFonts w:ascii="Times New Roman" w:hAnsi="Times New Roman" w:cs="Times New Roman"/>
                <w:color w:val="000000"/>
                <w:sz w:val="24"/>
                <w:szCs w:val="24"/>
                <w:lang w:val="kk" w:eastAsia="en-US"/>
              </w:rPr>
              <w:t>LM [L</w:t>
            </w:r>
            <w:r w:rsidRPr="00517830">
              <w:rPr>
                <w:rFonts w:ascii="Times New Roman" w:hAnsi="Times New Roman" w:cs="Times New Roman"/>
                <w:color w:val="000000"/>
                <w:sz w:val="24"/>
                <w:szCs w:val="24"/>
                <w:vertAlign w:val="subscript"/>
                <w:lang w:val="kk" w:eastAsia="en-US"/>
              </w:rPr>
              <w:t>B</w:t>
            </w:r>
            <w:r w:rsidRPr="00517830">
              <w:rPr>
                <w:rFonts w:ascii="Times New Roman" w:hAnsi="Times New Roman" w:cs="Times New Roman"/>
                <w:color w:val="000000"/>
                <w:sz w:val="24"/>
                <w:szCs w:val="24"/>
                <w:lang w:val="kk" w:eastAsia="en-US"/>
              </w:rPr>
              <w:t xml:space="preserve"> →L</w:t>
            </w:r>
            <w:r w:rsidRPr="00517830">
              <w:rPr>
                <w:rFonts w:ascii="Times New Roman" w:hAnsi="Times New Roman" w:cs="Times New Roman"/>
                <w:color w:val="000000"/>
                <w:sz w:val="24"/>
                <w:szCs w:val="24"/>
                <w:vertAlign w:val="subscript"/>
                <w:lang w:val="kk" w:eastAsia="en-US"/>
              </w:rPr>
              <w:t>G</w:t>
            </w:r>
            <w:r w:rsidRPr="00517830">
              <w:rPr>
                <w:rFonts w:ascii="Times New Roman" w:hAnsi="Times New Roman" w:cs="Times New Roman"/>
                <w:color w:val="000000"/>
                <w:sz w:val="24"/>
                <w:szCs w:val="24"/>
                <w:lang w:val="kk" w:eastAsia="en-US"/>
              </w:rPr>
              <w:t>, LOD</w:t>
            </w:r>
            <w:r w:rsidRPr="00517830">
              <w:rPr>
                <w:rFonts w:ascii="Times New Roman" w:hAnsi="Times New Roman" w:cs="Times New Roman"/>
                <w:color w:val="000000"/>
                <w:sz w:val="24"/>
                <w:szCs w:val="24"/>
                <w:vertAlign w:val="subscript"/>
                <w:lang w:val="kk" w:eastAsia="en-US"/>
              </w:rPr>
              <w:t>name</w:t>
            </w:r>
            <w:r w:rsidRPr="00517830">
              <w:rPr>
                <w:rFonts w:ascii="Times New Roman" w:hAnsi="Times New Roman" w:cs="Times New Roman"/>
                <w:color w:val="000000"/>
                <w:sz w:val="24"/>
                <w:szCs w:val="24"/>
                <w:lang w:val="kk" w:eastAsia="en-US"/>
              </w:rPr>
              <w:t>)</w:t>
            </w:r>
          </w:p>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val="en-US" w:eastAsia="en-US"/>
              </w:rPr>
            </w:pPr>
            <w:r w:rsidRPr="00517830">
              <w:rPr>
                <w:rFonts w:ascii="Times New Roman" w:hAnsi="Times New Roman" w:cs="Times New Roman"/>
                <w:color w:val="000000"/>
                <w:sz w:val="24"/>
                <w:szCs w:val="24"/>
                <w:lang w:val="kk" w:eastAsia="en-US"/>
              </w:rPr>
              <w:t>Мұнда</w:t>
            </w:r>
          </w:p>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val="en-US" w:eastAsia="en-US"/>
              </w:rPr>
            </w:pPr>
            <w:r w:rsidRPr="00517830">
              <w:rPr>
                <w:rFonts w:ascii="Times New Roman" w:hAnsi="Times New Roman" w:cs="Times New Roman"/>
                <w:color w:val="000000"/>
                <w:sz w:val="24"/>
                <w:szCs w:val="24"/>
                <w:lang w:val="kk" w:eastAsia="en-US"/>
              </w:rPr>
              <w:t>L</w:t>
            </w:r>
            <w:r w:rsidRPr="00517830">
              <w:rPr>
                <w:rFonts w:ascii="Times New Roman" w:hAnsi="Times New Roman" w:cs="Times New Roman"/>
                <w:color w:val="000000"/>
                <w:sz w:val="24"/>
                <w:szCs w:val="24"/>
                <w:vertAlign w:val="subscript"/>
                <w:lang w:val="kk" w:eastAsia="en-US"/>
              </w:rPr>
              <w:t>B</w:t>
            </w:r>
            <w:r w:rsidRPr="00517830">
              <w:rPr>
                <w:rFonts w:ascii="Times New Roman" w:hAnsi="Times New Roman" w:cs="Times New Roman"/>
                <w:color w:val="000000"/>
                <w:sz w:val="24"/>
                <w:szCs w:val="24"/>
                <w:lang w:val="kk" w:eastAsia="en-US"/>
              </w:rPr>
              <w:t xml:space="preserve"> - LOD BIM</w:t>
            </w:r>
          </w:p>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val="en-US" w:eastAsia="en-US"/>
              </w:rPr>
            </w:pPr>
            <w:r w:rsidRPr="00517830">
              <w:rPr>
                <w:rFonts w:ascii="Times New Roman" w:hAnsi="Times New Roman" w:cs="Times New Roman"/>
                <w:color w:val="000000"/>
                <w:sz w:val="24"/>
                <w:szCs w:val="24"/>
                <w:lang w:val="kk" w:eastAsia="en-US"/>
              </w:rPr>
              <w:t>L</w:t>
            </w:r>
            <w:r w:rsidRPr="00517830">
              <w:rPr>
                <w:rFonts w:ascii="Times New Roman" w:hAnsi="Times New Roman" w:cs="Times New Roman"/>
                <w:color w:val="000000"/>
                <w:sz w:val="24"/>
                <w:szCs w:val="24"/>
                <w:vertAlign w:val="subscript"/>
                <w:lang w:val="kk" w:eastAsia="en-US"/>
              </w:rPr>
              <w:t>G</w:t>
            </w:r>
            <w:r w:rsidRPr="00517830">
              <w:rPr>
                <w:rFonts w:ascii="Times New Roman" w:hAnsi="Times New Roman" w:cs="Times New Roman"/>
                <w:color w:val="000000"/>
                <w:sz w:val="24"/>
                <w:szCs w:val="24"/>
                <w:lang w:val="kk" w:eastAsia="en-US"/>
              </w:rPr>
              <w:t xml:space="preserve"> - LOD GIS </w:t>
            </w:r>
          </w:p>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val="en-US" w:eastAsia="en-US"/>
              </w:rPr>
            </w:pPr>
            <w:r w:rsidRPr="00517830">
              <w:rPr>
                <w:rFonts w:ascii="Times New Roman" w:hAnsi="Times New Roman" w:cs="Times New Roman"/>
                <w:color w:val="000000"/>
                <w:sz w:val="24"/>
                <w:szCs w:val="24"/>
                <w:lang w:val="kk" w:eastAsia="en-US"/>
              </w:rPr>
              <w:t>LOD</w:t>
            </w:r>
            <w:r w:rsidRPr="00517830">
              <w:rPr>
                <w:rFonts w:ascii="Times New Roman" w:hAnsi="Times New Roman" w:cs="Times New Roman"/>
                <w:color w:val="000000"/>
                <w:sz w:val="24"/>
                <w:szCs w:val="24"/>
                <w:vertAlign w:val="subscript"/>
                <w:lang w:val="kk" w:eastAsia="en-US"/>
              </w:rPr>
              <w:t>name</w:t>
            </w:r>
            <w:r w:rsidRPr="00517830">
              <w:rPr>
                <w:rFonts w:ascii="Times New Roman" w:hAnsi="Times New Roman" w:cs="Times New Roman"/>
                <w:color w:val="000000"/>
                <w:sz w:val="24"/>
                <w:szCs w:val="24"/>
                <w:lang w:val="kk" w:eastAsia="en-US"/>
              </w:rPr>
              <w:t xml:space="preserve"> -  LOD атауы </w:t>
            </w:r>
          </w:p>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 xml:space="preserve">Бұл оператордың толығырақ анықтамасы </w:t>
            </w:r>
            <w:hyperlink w:anchor="bookmark34" w:history="1">
              <w:r w:rsidRPr="00517830">
                <w:rPr>
                  <w:rFonts w:ascii="Times New Roman" w:hAnsi="Times New Roman" w:cs="Times New Roman"/>
                  <w:color w:val="053CF5"/>
                  <w:sz w:val="24"/>
                  <w:szCs w:val="24"/>
                  <w:lang w:val="kk" w:eastAsia="en-US"/>
                </w:rPr>
                <w:t>9-тарауда</w:t>
              </w:r>
            </w:hyperlink>
            <w:r w:rsidRPr="00517830">
              <w:rPr>
                <w:rFonts w:ascii="Times New Roman" w:hAnsi="Times New Roman" w:cs="Times New Roman"/>
                <w:color w:val="000000"/>
                <w:sz w:val="24"/>
                <w:szCs w:val="24"/>
                <w:lang w:val="kk" w:eastAsia="en-US"/>
              </w:rPr>
              <w:t xml:space="preserve"> берілген.</w:t>
            </w:r>
          </w:p>
        </w:tc>
      </w:tr>
    </w:tbl>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bookmarkStart w:id="2" w:name="bookmark23"/>
    </w:p>
    <w:p w:rsidR="00517830" w:rsidRDefault="00517830"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Default="00F95CC7"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7</w:t>
      </w:r>
      <w:bookmarkEnd w:id="2"/>
      <w:r w:rsidRPr="00517830">
        <w:rPr>
          <w:rFonts w:ascii="Times New Roman" w:hAnsi="Times New Roman" w:cs="Times New Roman"/>
          <w:b/>
          <w:bCs/>
          <w:color w:val="000000"/>
          <w:sz w:val="24"/>
          <w:szCs w:val="24"/>
          <w:lang w:val="kk" w:eastAsia="en-US"/>
        </w:rPr>
        <w:t xml:space="preserve"> GIS перспективасын анықтауға арналған BIM</w:t>
      </w:r>
    </w:p>
    <w:p w:rsidR="00517830" w:rsidRPr="00517830" w:rsidRDefault="00517830"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bookmarkStart w:id="3" w:name="bookmark24"/>
      <w:r w:rsidRPr="00517830">
        <w:rPr>
          <w:rFonts w:ascii="Times New Roman" w:hAnsi="Times New Roman" w:cs="Times New Roman"/>
          <w:b/>
          <w:bCs/>
          <w:color w:val="000000"/>
          <w:sz w:val="24"/>
          <w:szCs w:val="24"/>
          <w:lang w:val="kk" w:eastAsia="en-US"/>
        </w:rPr>
        <w:t>7</w:t>
      </w:r>
      <w:bookmarkEnd w:id="3"/>
      <w:r w:rsidRPr="00517830">
        <w:rPr>
          <w:rFonts w:ascii="Times New Roman" w:hAnsi="Times New Roman" w:cs="Times New Roman"/>
          <w:b/>
          <w:bCs/>
          <w:color w:val="000000"/>
          <w:sz w:val="24"/>
          <w:szCs w:val="24"/>
          <w:lang w:val="kk" w:eastAsia="en-US"/>
        </w:rPr>
        <w:t xml:space="preserve"> .1.Жалпы ережелер</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B2G PD нақты пайдалану жағдайларына негізделген болашаққа көзқарасты қолдайды. BIM, GIS және сыртқы деректер жиынын байланыстыру және пайдалану үшін ақпараттық перспективаны анықтау үшін B2G PD мыналарды анықтайтын әдістерді қамтиды:</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 BIM моделін қолдану жағдайлары үшін қандай деректер қажет;</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 BIM, GIS және сыртқы деректер жинақтары арасында деректерді алу және біріктіру жолы және</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 интеграцияланған ақпаратты қалай ұсыну керек.</w:t>
      </w:r>
    </w:p>
    <w:p w:rsidR="0035233A" w:rsidRPr="00F95CC7" w:rsidRDefault="0035233A" w:rsidP="0035233A">
      <w:pPr>
        <w:autoSpaceDE w:val="0"/>
        <w:autoSpaceDN w:val="0"/>
        <w:adjustRightInd w:val="0"/>
        <w:spacing w:after="0" w:line="240" w:lineRule="auto"/>
        <w:jc w:val="both"/>
        <w:rPr>
          <w:rFonts w:ascii="Times New Roman" w:hAnsi="Times New Roman" w:cs="Times New Roman"/>
          <w:b/>
          <w:color w:val="000000"/>
          <w:sz w:val="24"/>
          <w:szCs w:val="24"/>
          <w:lang w:val="kk" w:eastAsia="en-US"/>
        </w:rPr>
      </w:pP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b/>
          <w:color w:val="000000"/>
          <w:sz w:val="24"/>
          <w:szCs w:val="24"/>
          <w:lang w:val="kk" w:eastAsia="en-US"/>
        </w:rPr>
      </w:pPr>
      <w:r w:rsidRPr="00517830">
        <w:rPr>
          <w:rFonts w:ascii="Times New Roman" w:hAnsi="Times New Roman" w:cs="Times New Roman"/>
          <w:b/>
          <w:color w:val="000000"/>
          <w:sz w:val="24"/>
          <w:szCs w:val="24"/>
          <w:lang w:val="kk" w:eastAsia="en-US"/>
        </w:rPr>
        <w:t>7.2 Механизмдер</w:t>
      </w:r>
    </w:p>
    <w:p w:rsidR="0035233A" w:rsidRPr="00F95CC7" w:rsidRDefault="00F75F24"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hyperlink w:anchor="bookmark24" w:history="1">
        <w:r w:rsidR="00F95CC7" w:rsidRPr="00517830">
          <w:rPr>
            <w:rFonts w:ascii="Times New Roman" w:hAnsi="Times New Roman" w:cs="Times New Roman"/>
            <w:color w:val="053CF5"/>
            <w:sz w:val="24"/>
            <w:szCs w:val="24"/>
            <w:lang w:val="kk" w:eastAsia="en-US"/>
          </w:rPr>
          <w:t>7.1 тармағында</w:t>
        </w:r>
      </w:hyperlink>
      <w:r w:rsidR="00F95CC7" w:rsidRPr="00517830">
        <w:rPr>
          <w:rFonts w:ascii="Times New Roman" w:hAnsi="Times New Roman" w:cs="Times New Roman"/>
          <w:color w:val="000000"/>
          <w:sz w:val="24"/>
          <w:szCs w:val="24"/>
          <w:lang w:val="kk" w:eastAsia="en-US"/>
        </w:rPr>
        <w:t xml:space="preserve"> келтірілген әдістер ақпаратты түрлендіруге арналған LogicView перспективасына ( </w:t>
      </w:r>
      <w:hyperlink w:anchor="bookmark25" w:history="1">
        <w:r w:rsidR="00F95CC7" w:rsidRPr="00517830">
          <w:rPr>
            <w:rFonts w:ascii="Times New Roman" w:hAnsi="Times New Roman" w:cs="Times New Roman"/>
            <w:color w:val="053CF5"/>
            <w:sz w:val="24"/>
            <w:szCs w:val="24"/>
            <w:u w:val="single"/>
            <w:lang w:val="kk" w:eastAsia="en-US"/>
          </w:rPr>
          <w:t>7.2.2</w:t>
        </w:r>
      </w:hyperlink>
      <w:r w:rsidR="00F95CC7" w:rsidRPr="00517830">
        <w:rPr>
          <w:rFonts w:ascii="Times New Roman" w:hAnsi="Times New Roman" w:cs="Times New Roman"/>
          <w:color w:val="000000"/>
          <w:sz w:val="24"/>
          <w:szCs w:val="24"/>
          <w:lang w:val="kk" w:eastAsia="en-US"/>
        </w:rPr>
        <w:t xml:space="preserve"> ) және ұсынуды алу үшін ақпаратты көрсетуге арналған StyleView ( </w:t>
      </w:r>
      <w:hyperlink w:anchor="bookmark25" w:history="1">
        <w:r w:rsidR="00F95CC7" w:rsidRPr="00517830">
          <w:rPr>
            <w:rFonts w:ascii="Times New Roman" w:hAnsi="Times New Roman" w:cs="Times New Roman"/>
            <w:color w:val="053CF5"/>
            <w:sz w:val="24"/>
            <w:szCs w:val="24"/>
            <w:u w:val="single"/>
            <w:lang w:val="kk" w:eastAsia="en-US"/>
          </w:rPr>
          <w:t>7.2.3</w:t>
        </w:r>
      </w:hyperlink>
      <w:r w:rsidR="00F95CC7" w:rsidRPr="00517830">
        <w:rPr>
          <w:rFonts w:ascii="Times New Roman" w:hAnsi="Times New Roman" w:cs="Times New Roman"/>
          <w:color w:val="000000"/>
          <w:sz w:val="24"/>
          <w:szCs w:val="24"/>
          <w:lang w:val="kk" w:eastAsia="en-US"/>
        </w:rPr>
        <w:t xml:space="preserve"> ) </w:t>
      </w:r>
      <w:hyperlink w:anchor="bookmark25" w:history="1">
        <w:r w:rsidR="00F95CC7" w:rsidRPr="00517830">
          <w:rPr>
            <w:rFonts w:ascii="Times New Roman" w:hAnsi="Times New Roman" w:cs="Times New Roman"/>
            <w:color w:val="053CF5"/>
            <w:sz w:val="24"/>
            <w:szCs w:val="24"/>
            <w:u w:val="single"/>
            <w:lang w:val="kk" w:eastAsia="en-US"/>
          </w:rPr>
          <w:t>сәйкес DataView (7.2.1</w:t>
        </w:r>
      </w:hyperlink>
      <w:r w:rsidR="00F95CC7" w:rsidRPr="00517830">
        <w:rPr>
          <w:rFonts w:ascii="Times New Roman" w:hAnsi="Times New Roman" w:cs="Times New Roman"/>
          <w:color w:val="000000"/>
          <w:sz w:val="24"/>
          <w:szCs w:val="24"/>
          <w:lang w:val="kk" w:eastAsia="en-US"/>
        </w:rPr>
        <w:t xml:space="preserve"> ) сияқты ақпаратты өңдеу қадамдарына бөлінген.</w:t>
      </w:r>
    </w:p>
    <w:p w:rsidR="00517830" w:rsidRPr="00F95CC7" w:rsidRDefault="00517830" w:rsidP="0035233A">
      <w:pPr>
        <w:autoSpaceDE w:val="0"/>
        <w:autoSpaceDN w:val="0"/>
        <w:adjustRightInd w:val="0"/>
        <w:spacing w:after="0" w:line="240" w:lineRule="auto"/>
        <w:ind w:firstLine="720"/>
        <w:jc w:val="both"/>
        <w:rPr>
          <w:rFonts w:ascii="Times New Roman" w:hAnsi="Times New Roman" w:cs="Times New Roman"/>
          <w:b/>
          <w:color w:val="000000"/>
          <w:sz w:val="24"/>
          <w:szCs w:val="24"/>
          <w:lang w:val="kk" w:eastAsia="en-US"/>
        </w:rPr>
      </w:pP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b/>
          <w:color w:val="000000"/>
          <w:sz w:val="24"/>
          <w:szCs w:val="24"/>
          <w:lang w:val="kk" w:eastAsia="en-US"/>
        </w:rPr>
      </w:pPr>
      <w:r w:rsidRPr="00517830">
        <w:rPr>
          <w:rFonts w:ascii="Times New Roman" w:hAnsi="Times New Roman" w:cs="Times New Roman"/>
          <w:b/>
          <w:color w:val="000000"/>
          <w:sz w:val="24"/>
          <w:szCs w:val="24"/>
          <w:lang w:val="kk" w:eastAsia="en-US"/>
        </w:rPr>
        <w:t>7.2.1 Деректерді ұсыну</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 xml:space="preserve">Деректер </w:t>
      </w:r>
      <w:r>
        <w:rPr>
          <w:rFonts w:ascii="Times New Roman" w:hAnsi="Times New Roman" w:cs="Times New Roman"/>
          <w:color w:val="000000"/>
          <w:sz w:val="24"/>
          <w:szCs w:val="24"/>
          <w:lang w:val="kk" w:eastAsia="en-US"/>
        </w:rPr>
        <w:t>бейнелеу</w:t>
      </w:r>
      <w:r w:rsidRPr="00517830">
        <w:rPr>
          <w:rFonts w:ascii="Times New Roman" w:hAnsi="Times New Roman" w:cs="Times New Roman"/>
          <w:color w:val="000000"/>
          <w:sz w:val="24"/>
          <w:szCs w:val="24"/>
          <w:lang w:val="kk" w:eastAsia="en-US"/>
        </w:rPr>
        <w:t xml:space="preserve">інде қажетті деректер BIM объектісінің сипаттары ретінде көрсетіледі. Сипаттар BIM объектілерімен біріктіріліп, GUID сияқты PK көмегімен анықталады. Қасиеттер </w:t>
      </w:r>
      <w:hyperlink w:anchor="bookmark27" w:history="1">
        <w:r w:rsidRPr="00517830">
          <w:rPr>
            <w:rFonts w:ascii="Times New Roman" w:hAnsi="Times New Roman" w:cs="Times New Roman"/>
            <w:color w:val="053CF5"/>
            <w:sz w:val="24"/>
            <w:szCs w:val="24"/>
            <w:u w:val="single"/>
            <w:lang w:val="kk" w:eastAsia="en-US"/>
          </w:rPr>
          <w:t>(1) формуламен өрнектеледі</w:t>
        </w:r>
      </w:hyperlink>
      <w:r w:rsidRPr="00517830">
        <w:rPr>
          <w:rFonts w:ascii="Times New Roman" w:hAnsi="Times New Roman" w:cs="Times New Roman"/>
          <w:color w:val="000000"/>
          <w:sz w:val="24"/>
          <w:szCs w:val="24"/>
          <w:lang w:val="kk" w:eastAsia="en-US"/>
        </w:rPr>
        <w:t xml:space="preserve"> . Алынған сипат метадеректер мен сценарийлерді пайдалану арқылы санат, сипат атауы, сипат мәні және сипат типі бойынша ресімделеді. Санат топтағы ұқсас қасиеттерді көрсету үшін пайдаланылады. Типтер бүтін, нақты және символдық жолдар ретінде анықталады.</w:t>
      </w: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Сипат = {Санат, Аты, Мән, Тип}</w:t>
      </w:r>
      <w:r w:rsidRPr="00517830">
        <w:rPr>
          <w:rFonts w:ascii="Times New Roman" w:hAnsi="Times New Roman" w:cs="Times New Roman"/>
          <w:color w:val="000000"/>
          <w:sz w:val="24"/>
          <w:szCs w:val="24"/>
          <w:lang w:val="kk" w:eastAsia="en-US"/>
        </w:rPr>
        <w:tab/>
      </w:r>
      <w:r w:rsidRPr="00517830">
        <w:rPr>
          <w:rFonts w:ascii="Times New Roman" w:hAnsi="Times New Roman" w:cs="Times New Roman"/>
          <w:color w:val="000000"/>
          <w:sz w:val="24"/>
          <w:szCs w:val="24"/>
          <w:lang w:val="kk" w:eastAsia="en-US"/>
        </w:rPr>
        <w:tab/>
      </w:r>
      <w:r w:rsidRPr="00517830">
        <w:rPr>
          <w:rFonts w:ascii="Times New Roman" w:hAnsi="Times New Roman" w:cs="Times New Roman"/>
          <w:color w:val="000000"/>
          <w:sz w:val="24"/>
          <w:szCs w:val="24"/>
          <w:lang w:val="kk" w:eastAsia="en-US"/>
        </w:rPr>
        <w:tab/>
      </w:r>
      <w:r w:rsidRPr="00517830">
        <w:rPr>
          <w:rFonts w:ascii="Times New Roman" w:hAnsi="Times New Roman" w:cs="Times New Roman"/>
          <w:color w:val="000000"/>
          <w:sz w:val="24"/>
          <w:szCs w:val="24"/>
          <w:lang w:val="kk" w:eastAsia="en-US"/>
        </w:rPr>
        <w:tab/>
        <w:t xml:space="preserve"> (1)</w:t>
      </w:r>
    </w:p>
    <w:p w:rsidR="00517830" w:rsidRDefault="00517830" w:rsidP="0035233A">
      <w:pPr>
        <w:autoSpaceDE w:val="0"/>
        <w:autoSpaceDN w:val="0"/>
        <w:adjustRightInd w:val="0"/>
        <w:spacing w:after="0" w:line="240" w:lineRule="auto"/>
        <w:ind w:firstLine="720"/>
        <w:jc w:val="both"/>
        <w:rPr>
          <w:rFonts w:ascii="Times New Roman" w:hAnsi="Times New Roman" w:cs="Times New Roman"/>
          <w:b/>
          <w:color w:val="000000"/>
          <w:sz w:val="24"/>
          <w:szCs w:val="24"/>
          <w:lang w:eastAsia="en-US"/>
        </w:rPr>
      </w:pP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b/>
          <w:color w:val="000000"/>
          <w:sz w:val="24"/>
          <w:szCs w:val="24"/>
          <w:lang w:eastAsia="en-US"/>
        </w:rPr>
      </w:pPr>
      <w:r w:rsidRPr="00517830">
        <w:rPr>
          <w:rFonts w:ascii="Times New Roman" w:hAnsi="Times New Roman" w:cs="Times New Roman"/>
          <w:b/>
          <w:color w:val="000000"/>
          <w:sz w:val="24"/>
          <w:szCs w:val="24"/>
          <w:lang w:val="kk" w:eastAsia="en-US"/>
        </w:rPr>
        <w:t xml:space="preserve">7.2.2 Логикалық </w:t>
      </w:r>
      <w:r>
        <w:rPr>
          <w:rFonts w:ascii="Times New Roman" w:hAnsi="Times New Roman" w:cs="Times New Roman"/>
          <w:b/>
          <w:color w:val="000000"/>
          <w:sz w:val="24"/>
          <w:szCs w:val="24"/>
          <w:lang w:val="kk" w:eastAsia="en-US"/>
        </w:rPr>
        <w:t>бейнелеу</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 xml:space="preserve">Логикалық </w:t>
      </w:r>
      <w:r>
        <w:rPr>
          <w:rFonts w:ascii="Times New Roman" w:hAnsi="Times New Roman" w:cs="Times New Roman"/>
          <w:color w:val="000000"/>
          <w:sz w:val="24"/>
          <w:szCs w:val="24"/>
          <w:lang w:val="kk" w:eastAsia="en-US"/>
        </w:rPr>
        <w:t>бейнелеу</w:t>
      </w:r>
      <w:r w:rsidRPr="00517830">
        <w:rPr>
          <w:rFonts w:ascii="Times New Roman" w:hAnsi="Times New Roman" w:cs="Times New Roman"/>
          <w:color w:val="000000"/>
          <w:sz w:val="24"/>
          <w:szCs w:val="24"/>
          <w:lang w:val="kk" w:eastAsia="en-US"/>
        </w:rPr>
        <w:t xml:space="preserve"> деректерді шығарады және түрлендіреді және ETL тұжырымдамасы арқылы қолданылады. BIM негізіндегі FM деректерін өңдеу үшін дисперсті дерекқордағы жинақталған FM деректері шығарылып, түрленіп, пайдалануға жарамды пішінде сақталуы керек. Бұл процесс ETL платформасы арқылы жүзеге асырылады. Әртүрлі геокеңістіктік деректер көздерінен деректерді алу және нақтылау, деректерді түрлендіру және оларды дерекқорда сақтау арқылы алынған сипат деректерін жобаның әрбір қатысушысының перспективаларын қолдайтын ақпаратты шығару немесе талдау үшін пайдалануға болады. Алынған деректерде BIM нысандарымен біріктіру үшін GUID сияқты арнайы PK болуы керек.</w:t>
      </w:r>
    </w:p>
    <w:p w:rsidR="00517830" w:rsidRPr="00F95CC7" w:rsidRDefault="00517830"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b/>
          <w:color w:val="000000"/>
          <w:sz w:val="24"/>
          <w:szCs w:val="24"/>
          <w:lang w:val="kk" w:eastAsia="en-US"/>
        </w:rPr>
      </w:pPr>
      <w:r w:rsidRPr="00517830">
        <w:rPr>
          <w:rFonts w:ascii="Times New Roman" w:hAnsi="Times New Roman" w:cs="Times New Roman"/>
          <w:b/>
          <w:color w:val="000000"/>
          <w:sz w:val="24"/>
          <w:szCs w:val="24"/>
          <w:lang w:val="kk" w:eastAsia="en-US"/>
        </w:rPr>
        <w:t>7.2.3 Стильді көрсету</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 xml:space="preserve">Стиль </w:t>
      </w:r>
      <w:r>
        <w:rPr>
          <w:rFonts w:ascii="Times New Roman" w:hAnsi="Times New Roman" w:cs="Times New Roman"/>
          <w:color w:val="000000"/>
          <w:sz w:val="24"/>
          <w:szCs w:val="24"/>
          <w:lang w:val="kk" w:eastAsia="en-US"/>
        </w:rPr>
        <w:t>бейнелеу</w:t>
      </w:r>
      <w:r w:rsidRPr="00517830">
        <w:rPr>
          <w:rFonts w:ascii="Times New Roman" w:hAnsi="Times New Roman" w:cs="Times New Roman"/>
          <w:color w:val="000000"/>
          <w:sz w:val="24"/>
          <w:szCs w:val="24"/>
          <w:lang w:val="kk" w:eastAsia="en-US"/>
        </w:rPr>
        <w:t xml:space="preserve">і деректер пайдаланушы интерфейсінде көрсетілетін пішімдеу әдісін анықтайды. Пішімдеуді XML пішімінде көрсетуге болады ( </w:t>
      </w:r>
      <w:hyperlink w:anchor="bookmark56" w:history="1">
        <w:r w:rsidRPr="00517830">
          <w:rPr>
            <w:rFonts w:ascii="Times New Roman" w:hAnsi="Times New Roman" w:cs="Times New Roman"/>
            <w:color w:val="053CF5"/>
            <w:sz w:val="24"/>
            <w:szCs w:val="24"/>
            <w:u w:val="single"/>
            <w:lang w:val="kk" w:eastAsia="en-US"/>
          </w:rPr>
          <w:t>С қосымшасын</w:t>
        </w:r>
      </w:hyperlink>
      <w:r w:rsidRPr="00517830">
        <w:rPr>
          <w:rFonts w:ascii="Times New Roman" w:hAnsi="Times New Roman" w:cs="Times New Roman"/>
          <w:color w:val="000000"/>
          <w:sz w:val="24"/>
          <w:szCs w:val="24"/>
          <w:lang w:val="kk" w:eastAsia="en-US"/>
        </w:rPr>
        <w:t xml:space="preserve"> қараңыз).</w:t>
      </w:r>
    </w:p>
    <w:p w:rsidR="0035233A" w:rsidRPr="00F95CC7" w:rsidRDefault="00F75F24"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hyperlink w:anchor="bookmark30" w:history="1">
        <w:r w:rsidR="00F95CC7" w:rsidRPr="00517830">
          <w:rPr>
            <w:rFonts w:ascii="Times New Roman" w:hAnsi="Times New Roman" w:cs="Times New Roman"/>
            <w:color w:val="053CF5"/>
            <w:sz w:val="24"/>
            <w:szCs w:val="24"/>
            <w:u w:val="single"/>
            <w:lang w:val="kk" w:eastAsia="en-US"/>
          </w:rPr>
          <w:t>3-кесте</w:t>
        </w:r>
      </w:hyperlink>
      <w:r w:rsidR="00F95CC7" w:rsidRPr="00517830">
        <w:rPr>
          <w:rFonts w:ascii="Times New Roman" w:hAnsi="Times New Roman" w:cs="Times New Roman"/>
          <w:color w:val="000000"/>
          <w:sz w:val="24"/>
          <w:szCs w:val="24"/>
          <w:lang w:val="kk" w:eastAsia="en-US"/>
        </w:rPr>
        <w:t xml:space="preserve"> B2G PD стилінің көрсетілім </w:t>
      </w:r>
      <w:r w:rsidR="00591D3A">
        <w:rPr>
          <w:rFonts w:ascii="Times New Roman" w:hAnsi="Times New Roman" w:cs="Times New Roman"/>
          <w:color w:val="000000"/>
          <w:sz w:val="24"/>
          <w:szCs w:val="24"/>
          <w:lang w:val="kk" w:eastAsia="en-US"/>
        </w:rPr>
        <w:t>клас</w:t>
      </w:r>
      <w:r w:rsidR="00F95CC7" w:rsidRPr="00517830">
        <w:rPr>
          <w:rFonts w:ascii="Times New Roman" w:hAnsi="Times New Roman" w:cs="Times New Roman"/>
          <w:color w:val="000000"/>
          <w:sz w:val="24"/>
          <w:szCs w:val="24"/>
          <w:lang w:val="kk" w:eastAsia="en-US"/>
        </w:rPr>
        <w:t xml:space="preserve">ына, деректерді көрсету </w:t>
      </w:r>
      <w:r w:rsidR="00591D3A">
        <w:rPr>
          <w:rFonts w:ascii="Times New Roman" w:hAnsi="Times New Roman" w:cs="Times New Roman"/>
          <w:color w:val="000000"/>
          <w:sz w:val="24"/>
          <w:szCs w:val="24"/>
          <w:lang w:val="kk" w:eastAsia="en-US"/>
        </w:rPr>
        <w:t>клас</w:t>
      </w:r>
      <w:r w:rsidR="00F95CC7" w:rsidRPr="00517830">
        <w:rPr>
          <w:rFonts w:ascii="Times New Roman" w:hAnsi="Times New Roman" w:cs="Times New Roman"/>
          <w:color w:val="000000"/>
          <w:sz w:val="24"/>
          <w:szCs w:val="24"/>
          <w:lang w:val="kk" w:eastAsia="en-US"/>
        </w:rPr>
        <w:t xml:space="preserve">ына және логикалық </w:t>
      </w:r>
      <w:r w:rsidR="00F95CC7">
        <w:rPr>
          <w:rFonts w:ascii="Times New Roman" w:hAnsi="Times New Roman" w:cs="Times New Roman"/>
          <w:color w:val="000000"/>
          <w:sz w:val="24"/>
          <w:szCs w:val="24"/>
          <w:lang w:val="kk" w:eastAsia="en-US"/>
        </w:rPr>
        <w:t>бейнелеуге</w:t>
      </w:r>
      <w:r w:rsidR="00F95CC7" w:rsidRPr="00517830">
        <w:rPr>
          <w:rFonts w:ascii="Times New Roman" w:hAnsi="Times New Roman" w:cs="Times New Roman"/>
          <w:color w:val="000000"/>
          <w:sz w:val="24"/>
          <w:szCs w:val="24"/>
          <w:lang w:val="kk" w:eastAsia="en-US"/>
        </w:rPr>
        <w:t xml:space="preserve"> қойылатын талаптарды сипаттайды.</w:t>
      </w:r>
    </w:p>
    <w:p w:rsidR="0035233A" w:rsidRPr="00F95CC7"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val="kk" w:eastAsia="en-US"/>
        </w:rPr>
      </w:pPr>
    </w:p>
    <w:p w:rsidR="0035233A" w:rsidRPr="00F95CC7"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val="kk" w:eastAsia="en-US"/>
        </w:rPr>
      </w:pPr>
      <w:r w:rsidRPr="00F95CC7">
        <w:rPr>
          <w:rFonts w:ascii="Times New Roman" w:hAnsi="Times New Roman" w:cs="Times New Roman"/>
          <w:b/>
          <w:bCs/>
          <w:color w:val="000000"/>
          <w:sz w:val="24"/>
          <w:szCs w:val="24"/>
          <w:lang w:val="kk" w:eastAsia="en-US"/>
        </w:rPr>
        <w:br w:type="page"/>
      </w:r>
    </w:p>
    <w:p w:rsidR="0035233A" w:rsidRPr="00F95CC7"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val="kk" w:eastAsia="en-US"/>
        </w:rPr>
      </w:pPr>
      <w:r>
        <w:rPr>
          <w:rFonts w:ascii="Times New Roman" w:hAnsi="Times New Roman" w:cs="Times New Roman"/>
          <w:b/>
          <w:bCs/>
          <w:color w:val="000000"/>
          <w:sz w:val="24"/>
          <w:szCs w:val="24"/>
          <w:lang w:val="kk" w:eastAsia="en-US"/>
        </w:rPr>
        <w:t xml:space="preserve">3-кесте - B2G PD </w:t>
      </w:r>
      <w:r w:rsidR="00591D3A">
        <w:rPr>
          <w:rFonts w:ascii="Times New Roman" w:hAnsi="Times New Roman" w:cs="Times New Roman"/>
          <w:b/>
          <w:bCs/>
          <w:color w:val="000000"/>
          <w:sz w:val="24"/>
          <w:szCs w:val="24"/>
          <w:lang w:val="kk" w:eastAsia="en-US"/>
        </w:rPr>
        <w:t>клас</w:t>
      </w:r>
      <w:r>
        <w:rPr>
          <w:rFonts w:ascii="Times New Roman" w:hAnsi="Times New Roman" w:cs="Times New Roman"/>
          <w:b/>
          <w:bCs/>
          <w:color w:val="000000"/>
          <w:sz w:val="24"/>
          <w:szCs w:val="24"/>
          <w:lang w:val="kk" w:eastAsia="en-US"/>
        </w:rPr>
        <w:t>ына қойылатын талаптар</w:t>
      </w:r>
    </w:p>
    <w:tbl>
      <w:tblPr>
        <w:tblW w:w="0" w:type="auto"/>
        <w:jc w:val="center"/>
        <w:tblLayout w:type="fixed"/>
        <w:tblCellMar>
          <w:left w:w="40" w:type="dxa"/>
          <w:right w:w="40" w:type="dxa"/>
        </w:tblCellMar>
        <w:tblLook w:val="0000" w:firstRow="0" w:lastRow="0" w:firstColumn="0" w:lastColumn="0" w:noHBand="0" w:noVBand="0"/>
      </w:tblPr>
      <w:tblGrid>
        <w:gridCol w:w="1882"/>
        <w:gridCol w:w="6802"/>
      </w:tblGrid>
      <w:tr w:rsidR="007022C0" w:rsidTr="0035233A">
        <w:trPr>
          <w:trHeight w:val="269"/>
          <w:jc w:val="center"/>
        </w:trPr>
        <w:tc>
          <w:tcPr>
            <w:tcW w:w="1882"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Класс</w:t>
            </w:r>
          </w:p>
        </w:tc>
        <w:tc>
          <w:tcPr>
            <w:tcW w:w="6802"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Сипаты</w:t>
            </w:r>
          </w:p>
        </w:tc>
      </w:tr>
      <w:tr w:rsidR="007022C0" w:rsidTr="0035233A">
        <w:trPr>
          <w:trHeight w:val="523"/>
          <w:jc w:val="center"/>
        </w:trPr>
        <w:tc>
          <w:tcPr>
            <w:tcW w:w="1882"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PD</w:t>
            </w:r>
          </w:p>
        </w:tc>
        <w:tc>
          <w:tcPr>
            <w:tcW w:w="6802"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 xml:space="preserve">PD логикалық </w:t>
            </w:r>
            <w:r>
              <w:rPr>
                <w:rFonts w:ascii="Times New Roman" w:hAnsi="Times New Roman" w:cs="Times New Roman"/>
                <w:color w:val="000000"/>
                <w:sz w:val="24"/>
                <w:szCs w:val="24"/>
                <w:lang w:val="kk" w:eastAsia="en-US"/>
              </w:rPr>
              <w:t>бейнелеу</w:t>
            </w:r>
            <w:r w:rsidRPr="00517830">
              <w:rPr>
                <w:rFonts w:ascii="Times New Roman" w:hAnsi="Times New Roman" w:cs="Times New Roman"/>
                <w:color w:val="000000"/>
                <w:sz w:val="24"/>
                <w:szCs w:val="24"/>
                <w:lang w:val="kk" w:eastAsia="en-US"/>
              </w:rPr>
              <w:t xml:space="preserve">ті (PD_logic_view), деректер </w:t>
            </w:r>
            <w:r>
              <w:rPr>
                <w:rFonts w:ascii="Times New Roman" w:hAnsi="Times New Roman" w:cs="Times New Roman"/>
                <w:color w:val="000000"/>
                <w:sz w:val="24"/>
                <w:szCs w:val="24"/>
                <w:lang w:val="kk" w:eastAsia="en-US"/>
              </w:rPr>
              <w:t>бейнелеу</w:t>
            </w:r>
            <w:r w:rsidRPr="00517830">
              <w:rPr>
                <w:rFonts w:ascii="Times New Roman" w:hAnsi="Times New Roman" w:cs="Times New Roman"/>
                <w:color w:val="000000"/>
                <w:sz w:val="24"/>
                <w:szCs w:val="24"/>
                <w:lang w:val="kk" w:eastAsia="en-US"/>
              </w:rPr>
              <w:t xml:space="preserve">ін (PD_data_view) және стиль </w:t>
            </w:r>
            <w:r>
              <w:rPr>
                <w:rFonts w:ascii="Times New Roman" w:hAnsi="Times New Roman" w:cs="Times New Roman"/>
                <w:color w:val="000000"/>
                <w:sz w:val="24"/>
                <w:szCs w:val="24"/>
                <w:lang w:val="kk" w:eastAsia="en-US"/>
              </w:rPr>
              <w:t>бейнелеу</w:t>
            </w:r>
            <w:r w:rsidRPr="00517830">
              <w:rPr>
                <w:rFonts w:ascii="Times New Roman" w:hAnsi="Times New Roman" w:cs="Times New Roman"/>
                <w:color w:val="000000"/>
                <w:sz w:val="24"/>
                <w:szCs w:val="24"/>
                <w:lang w:val="kk" w:eastAsia="en-US"/>
              </w:rPr>
              <w:t>ін (PD_style_view) басқаруы керек.</w:t>
            </w:r>
          </w:p>
        </w:tc>
      </w:tr>
      <w:tr w:rsidR="007022C0" w:rsidRPr="00AC2477" w:rsidTr="0035233A">
        <w:trPr>
          <w:trHeight w:val="1080"/>
          <w:jc w:val="center"/>
        </w:trPr>
        <w:tc>
          <w:tcPr>
            <w:tcW w:w="1882"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PD_data_view</w:t>
            </w:r>
          </w:p>
        </w:tc>
        <w:tc>
          <w:tcPr>
            <w:tcW w:w="6802"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 xml:space="preserve">Деректер сүзгісі сияқты PD деректер </w:t>
            </w:r>
            <w:r>
              <w:rPr>
                <w:rFonts w:ascii="Times New Roman" w:hAnsi="Times New Roman" w:cs="Times New Roman"/>
                <w:color w:val="000000"/>
                <w:sz w:val="24"/>
                <w:szCs w:val="24"/>
                <w:lang w:val="kk" w:eastAsia="en-US"/>
              </w:rPr>
              <w:t>бейнелеу</w:t>
            </w:r>
            <w:r w:rsidRPr="00517830">
              <w:rPr>
                <w:rFonts w:ascii="Times New Roman" w:hAnsi="Times New Roman" w:cs="Times New Roman"/>
                <w:color w:val="000000"/>
                <w:sz w:val="24"/>
                <w:szCs w:val="24"/>
                <w:lang w:val="kk" w:eastAsia="en-US"/>
              </w:rPr>
              <w:t>і деректер жинағының қай BIM элементімен байланыстырылатынын және сыртқы дерекқордан импортталатынын анықтауы керек.</w:t>
            </w:r>
          </w:p>
          <w:p w:rsidR="0035233A" w:rsidRPr="00F95CC7" w:rsidRDefault="00F95CC7" w:rsidP="0035233A">
            <w:pPr>
              <w:autoSpaceDE w:val="0"/>
              <w:autoSpaceDN w:val="0"/>
              <w:adjustRightInd w:val="0"/>
              <w:spacing w:after="0" w:line="240" w:lineRule="auto"/>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 xml:space="preserve">PD1. Деректер </w:t>
            </w:r>
            <w:r>
              <w:rPr>
                <w:rFonts w:ascii="Times New Roman" w:hAnsi="Times New Roman" w:cs="Times New Roman"/>
                <w:color w:val="000000"/>
                <w:sz w:val="24"/>
                <w:szCs w:val="24"/>
                <w:lang w:val="kk" w:eastAsia="en-US"/>
              </w:rPr>
              <w:t>бейнелеу</w:t>
            </w:r>
            <w:r w:rsidRPr="00517830">
              <w:rPr>
                <w:rFonts w:ascii="Times New Roman" w:hAnsi="Times New Roman" w:cs="Times New Roman"/>
                <w:color w:val="000000"/>
                <w:sz w:val="24"/>
                <w:szCs w:val="24"/>
                <w:lang w:val="kk" w:eastAsia="en-US"/>
              </w:rPr>
              <w:t>інде көрсетілген элементтерде GUID болуы керек. Сыртқы деректерді BIM элементтеріне байланыстыру үшін деректерді байланыстыру үшін PK анықтау керек.</w:t>
            </w:r>
          </w:p>
        </w:tc>
      </w:tr>
      <w:tr w:rsidR="007022C0" w:rsidRPr="00AC2477" w:rsidTr="0035233A">
        <w:trPr>
          <w:trHeight w:val="1296"/>
          <w:jc w:val="center"/>
        </w:trPr>
        <w:tc>
          <w:tcPr>
            <w:tcW w:w="1882"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PD_logic_view</w:t>
            </w:r>
          </w:p>
        </w:tc>
        <w:tc>
          <w:tcPr>
            <w:tcW w:w="6802"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 xml:space="preserve">PD логикалық </w:t>
            </w:r>
            <w:r>
              <w:rPr>
                <w:rFonts w:ascii="Times New Roman" w:hAnsi="Times New Roman" w:cs="Times New Roman"/>
                <w:color w:val="000000"/>
                <w:sz w:val="24"/>
                <w:szCs w:val="24"/>
                <w:lang w:val="kk" w:eastAsia="en-US"/>
              </w:rPr>
              <w:t>бейнелеу</w:t>
            </w:r>
            <w:r w:rsidRPr="00517830">
              <w:rPr>
                <w:rFonts w:ascii="Times New Roman" w:hAnsi="Times New Roman" w:cs="Times New Roman"/>
                <w:color w:val="000000"/>
                <w:sz w:val="24"/>
                <w:szCs w:val="24"/>
                <w:lang w:val="kk" w:eastAsia="en-US"/>
              </w:rPr>
              <w:t>і деректер жиынын сыртқы дерекқордан импорттау жолын анықтауы керек.</w:t>
            </w:r>
          </w:p>
          <w:p w:rsidR="0035233A" w:rsidRPr="00F95CC7" w:rsidRDefault="00F95CC7" w:rsidP="0035233A">
            <w:pPr>
              <w:autoSpaceDE w:val="0"/>
              <w:autoSpaceDN w:val="0"/>
              <w:adjustRightInd w:val="0"/>
              <w:spacing w:after="0" w:line="240" w:lineRule="auto"/>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 xml:space="preserve">PD2. Сыртқы деректер көзі URI сыртқы_деректер_көзі ретінде анықталуы керек </w:t>
            </w:r>
            <w:r w:rsidRPr="00517830">
              <w:rPr>
                <w:rFonts w:ascii="Times New Roman" w:hAnsi="Times New Roman" w:cs="Times New Roman"/>
                <w:i/>
                <w:iCs/>
                <w:color w:val="000000"/>
                <w:sz w:val="24"/>
                <w:szCs w:val="24"/>
                <w:lang w:val="kk" w:eastAsia="en-US"/>
              </w:rPr>
              <w:t>.</w:t>
            </w:r>
            <w:r w:rsidRPr="00517830">
              <w:rPr>
                <w:rFonts w:ascii="Times New Roman" w:hAnsi="Times New Roman" w:cs="Times New Roman"/>
                <w:color w:val="000000"/>
                <w:sz w:val="24"/>
                <w:szCs w:val="24"/>
                <w:lang w:val="kk" w:eastAsia="en-US"/>
              </w:rPr>
              <w:t xml:space="preserve"> URI мекенжайынан деректерді шығарып, оны Pset BIM дерекқорына жүктейтін операциялық модульдің орындалу жолы ETL_module ішінде анықталған.</w:t>
            </w:r>
          </w:p>
        </w:tc>
      </w:tr>
      <w:tr w:rsidR="007022C0" w:rsidTr="0035233A">
        <w:trPr>
          <w:trHeight w:val="1075"/>
          <w:jc w:val="center"/>
        </w:trPr>
        <w:tc>
          <w:tcPr>
            <w:tcW w:w="1882"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jc w:val="center"/>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PD_style_view</w:t>
            </w:r>
          </w:p>
        </w:tc>
        <w:tc>
          <w:tcPr>
            <w:tcW w:w="6802" w:type="dxa"/>
            <w:tcBorders>
              <w:top w:val="single" w:sz="6" w:space="0" w:color="auto"/>
              <w:left w:val="single" w:sz="6" w:space="0" w:color="auto"/>
              <w:bottom w:val="single" w:sz="6" w:space="0" w:color="auto"/>
              <w:right w:val="single" w:sz="6" w:space="0" w:color="auto"/>
            </w:tcBorders>
          </w:tcPr>
          <w:p w:rsidR="0035233A" w:rsidRPr="00517830" w:rsidRDefault="00F95CC7" w:rsidP="00517830">
            <w:pPr>
              <w:autoSpaceDE w:val="0"/>
              <w:autoSpaceDN w:val="0"/>
              <w:adjustRightInd w:val="0"/>
              <w:spacing w:after="0" w:line="240" w:lineRule="auto"/>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 xml:space="preserve">PD стилінің </w:t>
            </w:r>
            <w:r>
              <w:rPr>
                <w:rFonts w:ascii="Times New Roman" w:hAnsi="Times New Roman" w:cs="Times New Roman"/>
                <w:color w:val="000000"/>
                <w:sz w:val="24"/>
                <w:szCs w:val="24"/>
                <w:lang w:val="kk" w:eastAsia="en-US"/>
              </w:rPr>
              <w:t>бейнелеу</w:t>
            </w:r>
            <w:r w:rsidRPr="00517830">
              <w:rPr>
                <w:rFonts w:ascii="Times New Roman" w:hAnsi="Times New Roman" w:cs="Times New Roman"/>
                <w:color w:val="000000"/>
                <w:sz w:val="24"/>
                <w:szCs w:val="24"/>
                <w:lang w:val="kk" w:eastAsia="en-US"/>
              </w:rPr>
              <w:t>і түсіну мен мағынаны жақсарту үшін деректерді пішімдеу жолын анықтауы керек.</w:t>
            </w:r>
          </w:p>
          <w:p w:rsidR="0035233A" w:rsidRPr="00517830" w:rsidRDefault="00F95CC7" w:rsidP="00517830">
            <w:pPr>
              <w:autoSpaceDE w:val="0"/>
              <w:autoSpaceDN w:val="0"/>
              <w:adjustRightInd w:val="0"/>
              <w:spacing w:after="0" w:line="240" w:lineRule="auto"/>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PD3. PD_style_view өлшем бірлігімен бірге пайдаланушының көзқарасы бойынша деректер мәнінің пішінін түрлендіруге арналған пішімдеу әрекетін қамтуы керек.</w:t>
            </w:r>
          </w:p>
        </w:tc>
      </w:tr>
      <w:tr w:rsidR="007022C0" w:rsidTr="0035233A">
        <w:trPr>
          <w:trHeight w:val="523"/>
          <w:jc w:val="center"/>
        </w:trPr>
        <w:tc>
          <w:tcPr>
            <w:tcW w:w="1882"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PD_element</w:t>
            </w:r>
          </w:p>
        </w:tc>
        <w:tc>
          <w:tcPr>
            <w:tcW w:w="6802"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jc w:val="center"/>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 xml:space="preserve">PD_data_view ішінде қосылатын элемент болса, </w:t>
            </w:r>
          </w:p>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анықталған болса, оның GUID сияқты PK болуы керек.</w:t>
            </w:r>
          </w:p>
        </w:tc>
      </w:tr>
      <w:tr w:rsidR="007022C0" w:rsidRPr="00AC2477" w:rsidTr="0035233A">
        <w:trPr>
          <w:trHeight w:val="859"/>
          <w:jc w:val="center"/>
        </w:trPr>
        <w:tc>
          <w:tcPr>
            <w:tcW w:w="1882"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PD_category</w:t>
            </w:r>
          </w:p>
        </w:tc>
        <w:tc>
          <w:tcPr>
            <w:tcW w:w="6802" w:type="dxa"/>
            <w:tcBorders>
              <w:top w:val="single" w:sz="6" w:space="0" w:color="auto"/>
              <w:left w:val="single" w:sz="6" w:space="0" w:color="auto"/>
              <w:bottom w:val="single" w:sz="6" w:space="0" w:color="auto"/>
              <w:right w:val="single" w:sz="6" w:space="0" w:color="auto"/>
            </w:tcBorders>
          </w:tcPr>
          <w:p w:rsidR="0035233A" w:rsidRPr="00F95CC7" w:rsidRDefault="00F95CC7" w:rsidP="00517830">
            <w:pPr>
              <w:autoSpaceDE w:val="0"/>
              <w:autoSpaceDN w:val="0"/>
              <w:adjustRightInd w:val="0"/>
              <w:spacing w:after="0" w:line="240" w:lineRule="auto"/>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PD_data_view ішінде көрсетілетін сипатты анықтау арқылы ұқсас сипаттарды топтау үшін санатты анықтауға болады. Санаттың аты бар.</w:t>
            </w:r>
          </w:p>
          <w:p w:rsidR="0035233A" w:rsidRPr="00F95CC7" w:rsidRDefault="00F95CC7" w:rsidP="00517830">
            <w:pPr>
              <w:autoSpaceDE w:val="0"/>
              <w:autoSpaceDN w:val="0"/>
              <w:adjustRightInd w:val="0"/>
              <w:spacing w:after="0" w:line="240" w:lineRule="auto"/>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PD4. PD_element ішінде көрсету үшін санаттың бірегей атауы болуы керек.</w:t>
            </w:r>
          </w:p>
        </w:tc>
      </w:tr>
      <w:tr w:rsidR="007022C0" w:rsidTr="0035233A">
        <w:trPr>
          <w:trHeight w:val="302"/>
          <w:jc w:val="center"/>
        </w:trPr>
        <w:tc>
          <w:tcPr>
            <w:tcW w:w="1882"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PD_property</w:t>
            </w:r>
          </w:p>
        </w:tc>
        <w:tc>
          <w:tcPr>
            <w:tcW w:w="6802"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PD5. Санаттар ішінде көрсету үшін сипаттардың бірегей атаулары болуы керек.</w:t>
            </w:r>
          </w:p>
        </w:tc>
      </w:tr>
      <w:tr w:rsidR="007022C0" w:rsidRPr="00AC2477" w:rsidTr="0035233A">
        <w:trPr>
          <w:trHeight w:val="1310"/>
          <w:jc w:val="center"/>
        </w:trPr>
        <w:tc>
          <w:tcPr>
            <w:tcW w:w="1882"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jc w:val="center"/>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PD_propery_style</w:t>
            </w:r>
          </w:p>
        </w:tc>
        <w:tc>
          <w:tcPr>
            <w:tcW w:w="6802" w:type="dxa"/>
            <w:tcBorders>
              <w:top w:val="single" w:sz="6" w:space="0" w:color="auto"/>
              <w:left w:val="single" w:sz="6" w:space="0" w:color="auto"/>
              <w:bottom w:val="single" w:sz="6" w:space="0" w:color="auto"/>
              <w:right w:val="single" w:sz="6" w:space="0" w:color="auto"/>
            </w:tcBorders>
          </w:tcPr>
          <w:p w:rsidR="0035233A" w:rsidRPr="00F95CC7" w:rsidRDefault="00F95CC7" w:rsidP="0035233A">
            <w:pPr>
              <w:autoSpaceDE w:val="0"/>
              <w:autoSpaceDN w:val="0"/>
              <w:adjustRightInd w:val="0"/>
              <w:spacing w:after="0" w:line="240" w:lineRule="auto"/>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 xml:space="preserve">Стиль </w:t>
            </w:r>
            <w:r>
              <w:rPr>
                <w:rFonts w:ascii="Times New Roman" w:hAnsi="Times New Roman" w:cs="Times New Roman"/>
                <w:color w:val="000000"/>
                <w:sz w:val="24"/>
                <w:szCs w:val="24"/>
                <w:lang w:val="kk" w:eastAsia="en-US"/>
              </w:rPr>
              <w:t>бейнелеу</w:t>
            </w:r>
            <w:r w:rsidRPr="00517830">
              <w:rPr>
                <w:rFonts w:ascii="Times New Roman" w:hAnsi="Times New Roman" w:cs="Times New Roman"/>
                <w:color w:val="000000"/>
                <w:sz w:val="24"/>
                <w:szCs w:val="24"/>
                <w:lang w:val="kk" w:eastAsia="en-US"/>
              </w:rPr>
              <w:t xml:space="preserve">і сипат </w:t>
            </w:r>
            <w:r w:rsidR="004D6124">
              <w:rPr>
                <w:rFonts w:ascii="Times New Roman" w:hAnsi="Times New Roman" w:cs="Times New Roman"/>
                <w:color w:val="000000"/>
                <w:sz w:val="24"/>
                <w:szCs w:val="24"/>
                <w:lang w:val="kk" w:eastAsia="en-US"/>
              </w:rPr>
              <w:t>стильдерін</w:t>
            </w:r>
            <w:r w:rsidRPr="00517830">
              <w:rPr>
                <w:rFonts w:ascii="Times New Roman" w:hAnsi="Times New Roman" w:cs="Times New Roman"/>
                <w:color w:val="000000"/>
                <w:sz w:val="24"/>
                <w:szCs w:val="24"/>
                <w:lang w:val="kk" w:eastAsia="en-US"/>
              </w:rPr>
              <w:t xml:space="preserve"> қамтуы мүмкін. Сипат стилі анықталғаннан кейін сипатты анықтауға болатындай атрибут санаты мен атауы анықталуы керек.</w:t>
            </w:r>
          </w:p>
          <w:p w:rsidR="0035233A" w:rsidRPr="00F95CC7" w:rsidRDefault="00F95CC7" w:rsidP="0035233A">
            <w:pPr>
              <w:autoSpaceDE w:val="0"/>
              <w:autoSpaceDN w:val="0"/>
              <w:adjustRightInd w:val="0"/>
              <w:spacing w:after="0" w:line="240" w:lineRule="auto"/>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PD6. Бұл жағдайда пішімдеу әрекетіндегі пайдалану жағдайының көзқарасы ретінде сипат мәнін көрсету үшін пішімдеу мәлімдемесі сипатталады.</w:t>
            </w:r>
          </w:p>
        </w:tc>
      </w:tr>
    </w:tbl>
    <w:p w:rsidR="0035233A" w:rsidRPr="00F95CC7"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p>
    <w:p w:rsidR="0035233A" w:rsidRPr="00F95CC7" w:rsidRDefault="00F75F24"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hyperlink w:anchor="bookmark32" w:history="1">
        <w:r w:rsidR="00F95CC7" w:rsidRPr="00517830">
          <w:rPr>
            <w:rFonts w:ascii="Times New Roman" w:hAnsi="Times New Roman" w:cs="Times New Roman"/>
            <w:color w:val="053CF5"/>
            <w:sz w:val="24"/>
            <w:szCs w:val="24"/>
            <w:u w:val="single"/>
            <w:lang w:val="kk" w:eastAsia="en-US"/>
          </w:rPr>
          <w:t>7-суретте</w:t>
        </w:r>
      </w:hyperlink>
      <w:r w:rsidR="00F95CC7" w:rsidRPr="00517830">
        <w:rPr>
          <w:rFonts w:ascii="Times New Roman" w:hAnsi="Times New Roman" w:cs="Times New Roman"/>
          <w:color w:val="000000"/>
          <w:sz w:val="24"/>
          <w:szCs w:val="24"/>
          <w:lang w:val="kk" w:eastAsia="en-US"/>
        </w:rPr>
        <w:t xml:space="preserve"> B2G PD тұжырымдамасы берілген.</w:t>
      </w:r>
    </w:p>
    <w:p w:rsidR="0035233A" w:rsidRPr="00F95CC7"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p>
    <w:p w:rsidR="0035233A" w:rsidRPr="00517830" w:rsidRDefault="00F95CC7"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Times New Roman" w:hAnsi="Times New Roman" w:cs="Times New Roman"/>
          <w:noProof/>
          <w:sz w:val="24"/>
          <w:szCs w:val="24"/>
        </w:rPr>
        <w:lastRenderedPageBreak/>
        <w:drawing>
          <wp:inline distT="0" distB="0" distL="0" distR="0" wp14:anchorId="73FA28BC" wp14:editId="5EF9A55D">
            <wp:extent cx="6229350" cy="225742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61722" name="Picture 5"/>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6229350" cy="2257425"/>
                    </a:xfrm>
                    <a:prstGeom prst="rect">
                      <a:avLst/>
                    </a:prstGeom>
                    <a:noFill/>
                    <a:ln>
                      <a:noFill/>
                    </a:ln>
                  </pic:spPr>
                </pic:pic>
              </a:graphicData>
            </a:graphic>
          </wp:inline>
        </w:drawing>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val="kk" w:eastAsia="en-US"/>
        </w:rPr>
        <w:t>7-сурет - UML тіліндегі B2G PD тұжырымдамасының диаграммасы</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F75F24"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hyperlink w:anchor="bookmark33" w:history="1">
        <w:r w:rsidR="00F95CC7" w:rsidRPr="00517830">
          <w:rPr>
            <w:rFonts w:ascii="Times New Roman" w:hAnsi="Times New Roman" w:cs="Times New Roman"/>
            <w:color w:val="053CF5"/>
            <w:sz w:val="24"/>
            <w:szCs w:val="24"/>
            <w:u w:val="single"/>
            <w:lang w:val="kk" w:eastAsia="en-US"/>
          </w:rPr>
          <w:t>4-кесте</w:t>
        </w:r>
      </w:hyperlink>
      <w:r w:rsidR="00F95CC7" w:rsidRPr="00517830">
        <w:rPr>
          <w:rFonts w:ascii="Times New Roman" w:hAnsi="Times New Roman" w:cs="Times New Roman"/>
          <w:color w:val="000000"/>
          <w:sz w:val="24"/>
          <w:szCs w:val="24"/>
          <w:lang w:val="kk" w:eastAsia="en-US"/>
        </w:rPr>
        <w:t xml:space="preserve"> B2G PD-мен байланысты </w:t>
      </w:r>
      <w:r w:rsidR="00F95CC7">
        <w:rPr>
          <w:rFonts w:ascii="Times New Roman" w:hAnsi="Times New Roman" w:cs="Times New Roman"/>
          <w:color w:val="000000"/>
          <w:sz w:val="24"/>
          <w:szCs w:val="24"/>
          <w:lang w:val="kk" w:eastAsia="en-US"/>
        </w:rPr>
        <w:t>класс</w:t>
      </w:r>
      <w:r w:rsidR="00F95CC7" w:rsidRPr="00517830">
        <w:rPr>
          <w:rFonts w:ascii="Times New Roman" w:hAnsi="Times New Roman" w:cs="Times New Roman"/>
          <w:color w:val="000000"/>
          <w:sz w:val="24"/>
          <w:szCs w:val="24"/>
          <w:lang w:val="kk" w:eastAsia="en-US"/>
        </w:rPr>
        <w:t xml:space="preserve"> мүшелерінің анықтамасын көрсетеді.</w:t>
      </w: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p>
    <w:p w:rsidR="0035233A" w:rsidRPr="00517830" w:rsidRDefault="0035233A" w:rsidP="0035233A">
      <w:pPr>
        <w:autoSpaceDE w:val="0"/>
        <w:autoSpaceDN w:val="0"/>
        <w:adjustRightInd w:val="0"/>
        <w:spacing w:after="0" w:line="240" w:lineRule="auto"/>
        <w:rPr>
          <w:rFonts w:ascii="Times New Roman" w:hAnsi="Times New Roman" w:cs="Times New Roman"/>
          <w:b/>
          <w:bCs/>
          <w:color w:val="000000"/>
          <w:sz w:val="24"/>
          <w:szCs w:val="24"/>
          <w:lang w:eastAsia="en-US"/>
        </w:rPr>
      </w:pPr>
    </w:p>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val="kk" w:eastAsia="en-US"/>
        </w:rPr>
        <w:t>4-кесте - B2G PD класының сипаттамасы</w:t>
      </w:r>
    </w:p>
    <w:tbl>
      <w:tblPr>
        <w:tblW w:w="0" w:type="auto"/>
        <w:jc w:val="center"/>
        <w:tblLayout w:type="fixed"/>
        <w:tblCellMar>
          <w:left w:w="40" w:type="dxa"/>
          <w:right w:w="40" w:type="dxa"/>
        </w:tblCellMar>
        <w:tblLook w:val="0000" w:firstRow="0" w:lastRow="0" w:firstColumn="0" w:lastColumn="0" w:noHBand="0" w:noVBand="0"/>
      </w:tblPr>
      <w:tblGrid>
        <w:gridCol w:w="1867"/>
        <w:gridCol w:w="2794"/>
        <w:gridCol w:w="5050"/>
      </w:tblGrid>
      <w:tr w:rsidR="007022C0" w:rsidTr="0035233A">
        <w:trPr>
          <w:trHeight w:val="278"/>
          <w:jc w:val="center"/>
        </w:trPr>
        <w:tc>
          <w:tcPr>
            <w:tcW w:w="1867"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Класс</w:t>
            </w:r>
          </w:p>
        </w:tc>
        <w:tc>
          <w:tcPr>
            <w:tcW w:w="2794"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Мүше</w:t>
            </w:r>
          </w:p>
        </w:tc>
        <w:tc>
          <w:tcPr>
            <w:tcW w:w="5050"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Сипаты</w:t>
            </w:r>
          </w:p>
        </w:tc>
      </w:tr>
      <w:tr w:rsidR="007022C0" w:rsidTr="0035233A">
        <w:trPr>
          <w:trHeight w:val="302"/>
          <w:jc w:val="center"/>
        </w:trPr>
        <w:tc>
          <w:tcPr>
            <w:tcW w:w="1867" w:type="dxa"/>
            <w:vMerge w:val="restart"/>
            <w:tcBorders>
              <w:top w:val="single" w:sz="6" w:space="0" w:color="auto"/>
              <w:left w:val="single" w:sz="6" w:space="0" w:color="auto"/>
              <w:bottom w:val="nil"/>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PD</w:t>
            </w:r>
          </w:p>
        </w:tc>
        <w:tc>
          <w:tcPr>
            <w:tcW w:w="2794"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аты: CharacterString</w:t>
            </w:r>
          </w:p>
        </w:tc>
        <w:tc>
          <w:tcPr>
            <w:tcW w:w="5050"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PD атауы</w:t>
            </w:r>
          </w:p>
        </w:tc>
      </w:tr>
      <w:tr w:rsidR="007022C0" w:rsidTr="0035233A">
        <w:trPr>
          <w:trHeight w:val="523"/>
          <w:jc w:val="center"/>
        </w:trPr>
        <w:tc>
          <w:tcPr>
            <w:tcW w:w="1867" w:type="dxa"/>
            <w:vMerge/>
            <w:tcBorders>
              <w:top w:val="nil"/>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BIM_model_destination: URI</w:t>
            </w:r>
          </w:p>
        </w:tc>
        <w:tc>
          <w:tcPr>
            <w:tcW w:w="5050"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Сыртқы деректерді біріктіру үшін BIM үлгісінің мақсатын көрсететін URI жолы</w:t>
            </w:r>
          </w:p>
        </w:tc>
      </w:tr>
      <w:tr w:rsidR="007022C0" w:rsidRPr="00AC2477" w:rsidTr="0035233A">
        <w:trPr>
          <w:trHeight w:val="302"/>
          <w:jc w:val="center"/>
        </w:trPr>
        <w:tc>
          <w:tcPr>
            <w:tcW w:w="1867"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PD_style_view</w:t>
            </w:r>
          </w:p>
        </w:tc>
        <w:tc>
          <w:tcPr>
            <w:tcW w:w="2794"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sz w:val="24"/>
                <w:szCs w:val="24"/>
              </w:rPr>
            </w:pPr>
          </w:p>
        </w:tc>
        <w:tc>
          <w:tcPr>
            <w:tcW w:w="5050" w:type="dxa"/>
            <w:tcBorders>
              <w:top w:val="single" w:sz="6" w:space="0" w:color="auto"/>
              <w:left w:val="single" w:sz="6" w:space="0" w:color="auto"/>
              <w:bottom w:val="single" w:sz="6" w:space="0" w:color="auto"/>
              <w:right w:val="single" w:sz="6" w:space="0" w:color="auto"/>
            </w:tcBorders>
          </w:tcPr>
          <w:p w:rsidR="0035233A" w:rsidRPr="00F95CC7" w:rsidRDefault="00F95CC7" w:rsidP="0035233A">
            <w:pPr>
              <w:autoSpaceDE w:val="0"/>
              <w:autoSpaceDN w:val="0"/>
              <w:adjustRightInd w:val="0"/>
              <w:spacing w:after="0" w:line="240" w:lineRule="auto"/>
              <w:rPr>
                <w:rFonts w:ascii="Times New Roman" w:hAnsi="Times New Roman" w:cs="Times New Roman"/>
                <w:color w:val="000000"/>
                <w:sz w:val="24"/>
                <w:szCs w:val="24"/>
                <w:lang w:val="en-US" w:eastAsia="en-US"/>
              </w:rPr>
            </w:pPr>
            <w:r w:rsidRPr="00517830">
              <w:rPr>
                <w:rFonts w:ascii="Times New Roman" w:hAnsi="Times New Roman" w:cs="Times New Roman"/>
                <w:color w:val="000000"/>
                <w:sz w:val="24"/>
                <w:szCs w:val="24"/>
                <w:lang w:val="kk" w:eastAsia="en-US"/>
              </w:rPr>
              <w:t>Объектілі қойма PD_property_style</w:t>
            </w:r>
          </w:p>
        </w:tc>
      </w:tr>
      <w:tr w:rsidR="007022C0" w:rsidTr="0035233A">
        <w:trPr>
          <w:trHeight w:val="307"/>
          <w:jc w:val="center"/>
        </w:trPr>
        <w:tc>
          <w:tcPr>
            <w:tcW w:w="1867"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PD_data_view</w:t>
            </w:r>
          </w:p>
        </w:tc>
        <w:tc>
          <w:tcPr>
            <w:tcW w:w="2794"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sz w:val="24"/>
                <w:szCs w:val="24"/>
              </w:rPr>
            </w:pPr>
          </w:p>
        </w:tc>
        <w:tc>
          <w:tcPr>
            <w:tcW w:w="5050"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Объектілі қойма PD_element</w:t>
            </w:r>
          </w:p>
        </w:tc>
      </w:tr>
      <w:tr w:rsidR="007022C0" w:rsidTr="0035233A">
        <w:trPr>
          <w:trHeight w:val="302"/>
          <w:jc w:val="center"/>
        </w:trPr>
        <w:tc>
          <w:tcPr>
            <w:tcW w:w="1867" w:type="dxa"/>
            <w:vMerge w:val="restart"/>
            <w:tcBorders>
              <w:top w:val="single" w:sz="6" w:space="0" w:color="auto"/>
              <w:left w:val="single" w:sz="6" w:space="0" w:color="auto"/>
              <w:bottom w:val="nil"/>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PD_logic_view</w:t>
            </w:r>
          </w:p>
        </w:tc>
        <w:tc>
          <w:tcPr>
            <w:tcW w:w="2794"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external_data_source: URI</w:t>
            </w:r>
          </w:p>
        </w:tc>
        <w:tc>
          <w:tcPr>
            <w:tcW w:w="5050"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Сыртқы деректер көзіне нұсқайтын URI жолы</w:t>
            </w:r>
          </w:p>
        </w:tc>
      </w:tr>
      <w:tr w:rsidR="007022C0" w:rsidTr="0035233A">
        <w:trPr>
          <w:trHeight w:val="523"/>
          <w:jc w:val="center"/>
        </w:trPr>
        <w:tc>
          <w:tcPr>
            <w:tcW w:w="1867" w:type="dxa"/>
            <w:vMerge/>
            <w:tcBorders>
              <w:top w:val="nil"/>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ETL_module: CharacterString</w:t>
            </w:r>
          </w:p>
        </w:tc>
        <w:tc>
          <w:tcPr>
            <w:tcW w:w="5050"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PD_data_view арқылы сыртқы деректерді BIM үлгісінің мақсатына түрлендіретін ETL модулінің орындалатын атауы</w:t>
            </w:r>
          </w:p>
        </w:tc>
      </w:tr>
      <w:tr w:rsidR="007022C0" w:rsidTr="0035233A">
        <w:trPr>
          <w:trHeight w:val="302"/>
          <w:jc w:val="center"/>
        </w:trPr>
        <w:tc>
          <w:tcPr>
            <w:tcW w:w="1867"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PD_element</w:t>
            </w:r>
          </w:p>
        </w:tc>
        <w:tc>
          <w:tcPr>
            <w:tcW w:w="2794"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objectGUID: GUID</w:t>
            </w:r>
          </w:p>
        </w:tc>
        <w:tc>
          <w:tcPr>
            <w:tcW w:w="5050"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 xml:space="preserve">BIM </w:t>
            </w:r>
            <w:r w:rsidR="00591D3A">
              <w:rPr>
                <w:rFonts w:ascii="Times New Roman" w:hAnsi="Times New Roman" w:cs="Times New Roman"/>
                <w:color w:val="000000"/>
                <w:sz w:val="24"/>
                <w:szCs w:val="24"/>
                <w:lang w:val="kk" w:eastAsia="en-US"/>
              </w:rPr>
              <w:t>объектісі</w:t>
            </w:r>
            <w:r w:rsidRPr="00517830">
              <w:rPr>
                <w:rFonts w:ascii="Times New Roman" w:hAnsi="Times New Roman" w:cs="Times New Roman"/>
                <w:color w:val="000000"/>
                <w:sz w:val="24"/>
                <w:szCs w:val="24"/>
                <w:lang w:val="kk" w:eastAsia="en-US"/>
              </w:rPr>
              <w:t>мен біріктіруге арналған PK</w:t>
            </w:r>
          </w:p>
        </w:tc>
      </w:tr>
      <w:tr w:rsidR="007022C0" w:rsidTr="0035233A">
        <w:trPr>
          <w:trHeight w:val="302"/>
          <w:jc w:val="center"/>
        </w:trPr>
        <w:tc>
          <w:tcPr>
            <w:tcW w:w="1867"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PD_category</w:t>
            </w:r>
          </w:p>
        </w:tc>
        <w:tc>
          <w:tcPr>
            <w:tcW w:w="2794"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аты: CharacterString</w:t>
            </w:r>
          </w:p>
        </w:tc>
        <w:tc>
          <w:tcPr>
            <w:tcW w:w="5050"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PD санатының атауы</w:t>
            </w:r>
          </w:p>
        </w:tc>
      </w:tr>
      <w:tr w:rsidR="007022C0" w:rsidTr="0035233A">
        <w:trPr>
          <w:trHeight w:val="302"/>
          <w:jc w:val="center"/>
        </w:trPr>
        <w:tc>
          <w:tcPr>
            <w:tcW w:w="1867" w:type="dxa"/>
            <w:vMerge w:val="restart"/>
            <w:tcBorders>
              <w:top w:val="single" w:sz="6" w:space="0" w:color="auto"/>
              <w:left w:val="single" w:sz="6" w:space="0" w:color="auto"/>
              <w:bottom w:val="nil"/>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PD_property</w:t>
            </w:r>
          </w:p>
        </w:tc>
        <w:tc>
          <w:tcPr>
            <w:tcW w:w="2794"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аты: CharacterString</w:t>
            </w:r>
          </w:p>
        </w:tc>
        <w:tc>
          <w:tcPr>
            <w:tcW w:w="5050"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PD сипатының атауы</w:t>
            </w:r>
          </w:p>
        </w:tc>
      </w:tr>
      <w:tr w:rsidR="007022C0" w:rsidTr="0035233A">
        <w:trPr>
          <w:trHeight w:val="307"/>
          <w:jc w:val="center"/>
        </w:trPr>
        <w:tc>
          <w:tcPr>
            <w:tcW w:w="1867" w:type="dxa"/>
            <w:vMerge/>
            <w:tcBorders>
              <w:top w:val="nil"/>
              <w:left w:val="single" w:sz="6" w:space="0" w:color="auto"/>
              <w:bottom w:val="nil"/>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мәні</w:t>
            </w:r>
          </w:p>
        </w:tc>
        <w:tc>
          <w:tcPr>
            <w:tcW w:w="5050"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PD мәні</w:t>
            </w:r>
          </w:p>
        </w:tc>
      </w:tr>
      <w:tr w:rsidR="007022C0" w:rsidTr="0035233A">
        <w:trPr>
          <w:trHeight w:val="523"/>
          <w:jc w:val="center"/>
        </w:trPr>
        <w:tc>
          <w:tcPr>
            <w:tcW w:w="1867" w:type="dxa"/>
            <w:vMerge/>
            <w:tcBorders>
              <w:top w:val="nil"/>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типі: {Бүтін, нақты, таңба жолы}</w:t>
            </w:r>
          </w:p>
        </w:tc>
        <w:tc>
          <w:tcPr>
            <w:tcW w:w="5050"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PD мән типі, ол Тұтас, Шынайы. Символды жолы болуы мүмкін</w:t>
            </w:r>
          </w:p>
        </w:tc>
      </w:tr>
      <w:tr w:rsidR="007022C0" w:rsidTr="0035233A">
        <w:trPr>
          <w:trHeight w:val="302"/>
          <w:jc w:val="center"/>
        </w:trPr>
        <w:tc>
          <w:tcPr>
            <w:tcW w:w="1867" w:type="dxa"/>
            <w:vMerge w:val="restart"/>
            <w:tcBorders>
              <w:top w:val="single" w:sz="6" w:space="0" w:color="auto"/>
              <w:left w:val="single" w:sz="6" w:space="0" w:color="auto"/>
              <w:bottom w:val="nil"/>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PD_propery_style</w:t>
            </w:r>
          </w:p>
        </w:tc>
        <w:tc>
          <w:tcPr>
            <w:tcW w:w="2794"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Санат: CharacterString</w:t>
            </w:r>
          </w:p>
        </w:tc>
        <w:tc>
          <w:tcPr>
            <w:tcW w:w="5050"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PD сипат стилінің санат атауы</w:t>
            </w:r>
          </w:p>
        </w:tc>
      </w:tr>
      <w:tr w:rsidR="007022C0" w:rsidTr="0035233A">
        <w:trPr>
          <w:trHeight w:val="302"/>
          <w:jc w:val="center"/>
        </w:trPr>
        <w:tc>
          <w:tcPr>
            <w:tcW w:w="1867" w:type="dxa"/>
            <w:vMerge/>
            <w:tcBorders>
              <w:top w:val="nil"/>
              <w:left w:val="single" w:sz="6" w:space="0" w:color="auto"/>
              <w:bottom w:val="nil"/>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сипат: CharacterString</w:t>
            </w:r>
          </w:p>
        </w:tc>
        <w:tc>
          <w:tcPr>
            <w:tcW w:w="5050"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Пайдаланушы интерфейсінде көрсетуге болатын PD қасиетінің мәні</w:t>
            </w:r>
          </w:p>
        </w:tc>
      </w:tr>
      <w:tr w:rsidR="007022C0" w:rsidTr="0035233A">
        <w:trPr>
          <w:trHeight w:val="538"/>
          <w:jc w:val="center"/>
        </w:trPr>
        <w:tc>
          <w:tcPr>
            <w:tcW w:w="1867" w:type="dxa"/>
            <w:vMerge/>
            <w:tcBorders>
              <w:top w:val="nil"/>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formattingOperation: CharacterString</w:t>
            </w:r>
          </w:p>
        </w:tc>
        <w:tc>
          <w:tcPr>
            <w:tcW w:w="5050"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Пайдаланушы интерфейсіндегі PD қасиетінің мәнін көрсету үшін пішімдеу әрекеті</w:t>
            </w:r>
          </w:p>
        </w:tc>
      </w:tr>
    </w:tbl>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bookmarkStart w:id="4" w:name="bookmark34"/>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8</w:t>
      </w:r>
      <w:bookmarkEnd w:id="4"/>
      <w:r w:rsidRPr="00517830">
        <w:rPr>
          <w:rFonts w:ascii="Times New Roman" w:hAnsi="Times New Roman" w:cs="Times New Roman"/>
          <w:b/>
          <w:bCs/>
          <w:color w:val="000000"/>
          <w:sz w:val="24"/>
          <w:szCs w:val="24"/>
          <w:lang w:val="kk" w:eastAsia="en-US"/>
        </w:rPr>
        <w:t xml:space="preserve"> GIS элементтерін көрсету үшін BIM</w:t>
      </w: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8.1 Жалпы ережелер</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 xml:space="preserve">Элементтерді BIM үлгісінен GIS үлгісіне түрлендіру үшін, BIM үлгісін GIS үлгісі элементтеріне түрлендіретін нысанды көрсету механизмі анықталуы керек. B2G EM нақты пайдалану жағдайлары тұрғысынан объектілерді көрсету механизміне қатысты </w:t>
      </w:r>
      <w:r>
        <w:rPr>
          <w:rFonts w:ascii="Times New Roman" w:hAnsi="Times New Roman" w:cs="Times New Roman"/>
          <w:color w:val="000000"/>
          <w:sz w:val="24"/>
          <w:szCs w:val="24"/>
          <w:lang w:val="kk" w:eastAsia="en-US"/>
        </w:rPr>
        <w:t>бейнелеу</w:t>
      </w:r>
      <w:r w:rsidRPr="00517830">
        <w:rPr>
          <w:rFonts w:ascii="Times New Roman" w:hAnsi="Times New Roman" w:cs="Times New Roman"/>
          <w:color w:val="000000"/>
          <w:sz w:val="24"/>
          <w:szCs w:val="24"/>
          <w:lang w:val="kk" w:eastAsia="en-US"/>
        </w:rPr>
        <w:t xml:space="preserve"> талаптарының анықтамасын сипаттай алады.</w:t>
      </w:r>
    </w:p>
    <w:p w:rsidR="0035233A" w:rsidRPr="00F95CC7"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val="kk" w:eastAsia="en-US"/>
        </w:rPr>
      </w:pP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val="kk" w:eastAsia="en-US"/>
        </w:rPr>
      </w:pPr>
      <w:r w:rsidRPr="00517830">
        <w:rPr>
          <w:rFonts w:ascii="Times New Roman" w:hAnsi="Times New Roman" w:cs="Times New Roman"/>
          <w:b/>
          <w:bCs/>
          <w:color w:val="000000"/>
          <w:sz w:val="24"/>
          <w:szCs w:val="24"/>
          <w:lang w:eastAsia="en-US"/>
        </w:rPr>
        <w:fldChar w:fldCharType="begin"/>
      </w:r>
      <w:r w:rsidRPr="00517830">
        <w:rPr>
          <w:rFonts w:ascii="Times New Roman" w:hAnsi="Times New Roman" w:cs="Times New Roman"/>
          <w:b/>
          <w:bCs/>
          <w:color w:val="000000"/>
          <w:sz w:val="24"/>
          <w:szCs w:val="24"/>
          <w:lang w:val="kk" w:eastAsia="en-US"/>
        </w:rPr>
        <w:instrText>PAGE</w:instrText>
      </w:r>
      <w:r w:rsidRPr="00517830">
        <w:rPr>
          <w:rFonts w:ascii="Times New Roman" w:hAnsi="Times New Roman" w:cs="Times New Roman"/>
          <w:b/>
          <w:bCs/>
          <w:color w:val="000000"/>
          <w:sz w:val="24"/>
          <w:szCs w:val="24"/>
          <w:lang w:eastAsia="en-US"/>
        </w:rPr>
        <w:fldChar w:fldCharType="separate"/>
      </w:r>
      <w:r w:rsidRPr="00517830">
        <w:rPr>
          <w:rFonts w:ascii="Times New Roman" w:hAnsi="Times New Roman" w:cs="Times New Roman"/>
          <w:b/>
          <w:bCs/>
          <w:color w:val="000000"/>
          <w:sz w:val="24"/>
          <w:szCs w:val="24"/>
          <w:lang w:val="kk" w:eastAsia="en-US"/>
        </w:rPr>
        <w:t>18</w:t>
      </w:r>
      <w:r w:rsidRPr="00517830">
        <w:rPr>
          <w:rFonts w:ascii="Times New Roman" w:hAnsi="Times New Roman" w:cs="Times New Roman"/>
          <w:b/>
          <w:bCs/>
          <w:color w:val="000000"/>
          <w:sz w:val="24"/>
          <w:szCs w:val="24"/>
          <w:lang w:eastAsia="en-US"/>
        </w:rPr>
        <w:fldChar w:fldCharType="end"/>
      </w:r>
      <w:r w:rsidRPr="00517830">
        <w:rPr>
          <w:rFonts w:ascii="Times New Roman" w:hAnsi="Times New Roman" w:cs="Times New Roman"/>
          <w:b/>
          <w:bCs/>
          <w:color w:val="000000"/>
          <w:sz w:val="24"/>
          <w:szCs w:val="24"/>
          <w:lang w:val="kk" w:eastAsia="en-US"/>
        </w:rPr>
        <w:t>.2 Механизм</w:t>
      </w: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 xml:space="preserve">B2G EM BIM моделінен GIS моделіне дейін ғимарат, еден, қабырға, терезе және т.б. сияқты элементтерді түрлендіру үшін қолданылатын қағидалар жинағын анықтайды.  Бұл </w:t>
      </w:r>
      <w:hyperlink w:anchor="bookmark36" w:history="1">
        <w:r w:rsidRPr="00517830">
          <w:rPr>
            <w:rFonts w:ascii="Times New Roman" w:hAnsi="Times New Roman" w:cs="Times New Roman"/>
            <w:color w:val="053CF5"/>
            <w:sz w:val="24"/>
            <w:szCs w:val="24"/>
            <w:u w:val="single"/>
            <w:lang w:val="kk" w:eastAsia="en-US"/>
          </w:rPr>
          <w:t>8-суретте</w:t>
        </w:r>
      </w:hyperlink>
      <w:r w:rsidRPr="00517830">
        <w:rPr>
          <w:rFonts w:ascii="Times New Roman" w:hAnsi="Times New Roman" w:cs="Times New Roman"/>
          <w:color w:val="000000"/>
          <w:sz w:val="24"/>
          <w:szCs w:val="24"/>
          <w:lang w:val="kk" w:eastAsia="en-US"/>
        </w:rPr>
        <w:t xml:space="preserve"> сипатталған.</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F95CC7"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Times New Roman" w:hAnsi="Times New Roman" w:cs="Times New Roman"/>
          <w:noProof/>
          <w:sz w:val="24"/>
          <w:szCs w:val="24"/>
        </w:rPr>
        <w:drawing>
          <wp:inline distT="0" distB="0" distL="0" distR="0" wp14:anchorId="2A49BE5F" wp14:editId="6A191754">
            <wp:extent cx="4981575" cy="303847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188294" name="Picture 6"/>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4981575" cy="3038475"/>
                    </a:xfrm>
                    <a:prstGeom prst="rect">
                      <a:avLst/>
                    </a:prstGeom>
                    <a:noFill/>
                    <a:ln>
                      <a:noFill/>
                    </a:ln>
                  </pic:spPr>
                </pic:pic>
              </a:graphicData>
            </a:graphic>
          </wp:inline>
        </w:drawing>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val="kk-KZ" w:eastAsia="en-US"/>
        </w:rPr>
      </w:pPr>
      <w:r w:rsidRPr="00517830">
        <w:rPr>
          <w:rFonts w:ascii="Times New Roman" w:hAnsi="Times New Roman" w:cs="Times New Roman"/>
          <w:b/>
          <w:bCs/>
          <w:color w:val="000000"/>
          <w:sz w:val="24"/>
          <w:szCs w:val="24"/>
          <w:lang w:val="kk" w:eastAsia="en-US"/>
        </w:rPr>
        <w:t>Шартты белгіленулер:</w:t>
      </w: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W1 Қабырға #1</w:t>
      </w: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D2 Есік#2</w:t>
      </w: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F3 Еден #3</w:t>
      </w: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R4 Шатыр № 4</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val="kk" w:eastAsia="en-US"/>
        </w:rPr>
        <w:t>8-сурет - B2G EM негізіндегі элементті түрлендіру механизмі ұғымының диаграммасы</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 xml:space="preserve">B2G EM үшін </w:t>
      </w:r>
      <w:hyperlink w:anchor="bookmark37" w:history="1">
        <w:r w:rsidRPr="00517830">
          <w:rPr>
            <w:rFonts w:ascii="Times New Roman" w:hAnsi="Times New Roman" w:cs="Times New Roman"/>
            <w:color w:val="053CF5"/>
            <w:sz w:val="24"/>
            <w:szCs w:val="24"/>
            <w:u w:val="single"/>
            <w:lang w:val="kk" w:eastAsia="en-US"/>
          </w:rPr>
          <w:t>5-кесте</w:t>
        </w:r>
      </w:hyperlink>
      <w:r w:rsidRPr="00517830">
        <w:rPr>
          <w:rFonts w:ascii="Times New Roman" w:hAnsi="Times New Roman" w:cs="Times New Roman"/>
          <w:color w:val="000000"/>
          <w:sz w:val="24"/>
          <w:szCs w:val="24"/>
          <w:lang w:val="kk" w:eastAsia="en-US"/>
        </w:rPr>
        <w:t xml:space="preserve"> талаптары сәйкес келуге тиіс.</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val="kk" w:eastAsia="en-US"/>
        </w:rPr>
        <w:t>5-кесте - B2G EM класына қойылатын талаптар</w:t>
      </w:r>
    </w:p>
    <w:tbl>
      <w:tblPr>
        <w:tblW w:w="9739" w:type="dxa"/>
        <w:tblInd w:w="40" w:type="dxa"/>
        <w:tblLayout w:type="fixed"/>
        <w:tblCellMar>
          <w:left w:w="40" w:type="dxa"/>
          <w:right w:w="40" w:type="dxa"/>
        </w:tblCellMar>
        <w:tblLook w:val="0000" w:firstRow="0" w:lastRow="0" w:firstColumn="0" w:lastColumn="0" w:noHBand="0" w:noVBand="0"/>
      </w:tblPr>
      <w:tblGrid>
        <w:gridCol w:w="1416"/>
        <w:gridCol w:w="8323"/>
      </w:tblGrid>
      <w:tr w:rsidR="007022C0" w:rsidTr="0035233A">
        <w:trPr>
          <w:trHeight w:val="317"/>
        </w:trPr>
        <w:tc>
          <w:tcPr>
            <w:tcW w:w="1416"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Класс</w:t>
            </w:r>
          </w:p>
        </w:tc>
        <w:tc>
          <w:tcPr>
            <w:tcW w:w="8323"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Сипаты</w:t>
            </w:r>
          </w:p>
        </w:tc>
      </w:tr>
      <w:tr w:rsidR="007022C0" w:rsidTr="0035233A">
        <w:trPr>
          <w:trHeight w:val="888"/>
        </w:trPr>
        <w:tc>
          <w:tcPr>
            <w:tcW w:w="1416"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EM_rule</w:t>
            </w:r>
          </w:p>
        </w:tc>
        <w:tc>
          <w:tcPr>
            <w:tcW w:w="8323" w:type="dxa"/>
            <w:tcBorders>
              <w:top w:val="single" w:sz="6" w:space="0" w:color="auto"/>
              <w:left w:val="single" w:sz="6" w:space="0" w:color="auto"/>
              <w:bottom w:val="single" w:sz="6" w:space="0" w:color="auto"/>
              <w:right w:val="single" w:sz="6" w:space="0" w:color="auto"/>
            </w:tcBorders>
          </w:tcPr>
          <w:p w:rsidR="0035233A" w:rsidRPr="00F95CC7" w:rsidRDefault="00F95CC7" w:rsidP="0035233A">
            <w:pPr>
              <w:autoSpaceDE w:val="0"/>
              <w:autoSpaceDN w:val="0"/>
              <w:adjustRightInd w:val="0"/>
              <w:spacing w:after="0" w:line="240" w:lineRule="auto"/>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EM1. Элементтерді көрсету үшін келесі көрсету операторлары анықталуы керек. Алдын ала анықталған операторларды көрсету ережелерін жасау үшін пайдалануға болады.</w:t>
            </w:r>
          </w:p>
          <w:p w:rsidR="0035233A" w:rsidRPr="00517830" w:rsidRDefault="00F95CC7" w:rsidP="0035233A">
            <w:pPr>
              <w:autoSpaceDE w:val="0"/>
              <w:autoSpaceDN w:val="0"/>
              <w:adjustRightInd w:val="0"/>
              <w:spacing w:after="0" w:line="240" w:lineRule="auto"/>
              <w:jc w:val="center"/>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EM(E</w:t>
            </w:r>
            <w:r w:rsidRPr="00517830">
              <w:rPr>
                <w:rFonts w:ascii="Times New Roman" w:hAnsi="Times New Roman" w:cs="Times New Roman"/>
                <w:color w:val="000000"/>
                <w:sz w:val="24"/>
                <w:szCs w:val="24"/>
                <w:vertAlign w:val="subscript"/>
                <w:lang w:val="kk" w:eastAsia="en-US"/>
              </w:rPr>
              <w:t>B</w:t>
            </w:r>
            <w:r w:rsidRPr="00517830">
              <w:rPr>
                <w:rFonts w:ascii="Times New Roman" w:hAnsi="Times New Roman" w:cs="Times New Roman"/>
                <w:color w:val="000000"/>
                <w:sz w:val="24"/>
                <w:szCs w:val="24"/>
                <w:lang w:val="kk" w:eastAsia="en-US"/>
              </w:rPr>
              <w:t xml:space="preserve"> →E</w:t>
            </w:r>
            <w:r w:rsidRPr="00517830">
              <w:rPr>
                <w:rFonts w:ascii="Times New Roman" w:hAnsi="Times New Roman" w:cs="Times New Roman"/>
                <w:color w:val="000000"/>
                <w:sz w:val="24"/>
                <w:szCs w:val="24"/>
                <w:vertAlign w:val="subscript"/>
                <w:lang w:val="kk" w:eastAsia="en-US"/>
              </w:rPr>
              <w:t>G</w:t>
            </w:r>
            <w:r w:rsidRPr="00517830">
              <w:rPr>
                <w:rFonts w:ascii="Times New Roman" w:hAnsi="Times New Roman" w:cs="Times New Roman"/>
                <w:color w:val="000000"/>
                <w:sz w:val="24"/>
                <w:szCs w:val="24"/>
                <w:lang w:val="kk" w:eastAsia="en-US"/>
              </w:rPr>
              <w:t>)</w:t>
            </w:r>
          </w:p>
        </w:tc>
      </w:tr>
    </w:tbl>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 xml:space="preserve">Элементтерді BIM үлгісінен GIS үлгісіне түрлендіруді жүзеге асыру үшін LOD картасын жасау әдісін қарастыру қажет. Мысалы, BIM дерекқорындағы қабырға нақты пайдалану жағдайларына байланысты GIS үлгісінің LOD2 немесе LOD3 қабырғасына салыстыра алады. LOD үлгісін BIM үлгісінен GIS үлгісіне түрлендіру үшін LOD салыстыру әдісін қарастырған жөн, себебі элементтің LOD </w:t>
      </w:r>
      <w:r>
        <w:rPr>
          <w:rFonts w:ascii="Times New Roman" w:hAnsi="Times New Roman" w:cs="Times New Roman"/>
          <w:color w:val="000000"/>
          <w:sz w:val="24"/>
          <w:szCs w:val="24"/>
          <w:lang w:val="kk" w:eastAsia="en-US"/>
        </w:rPr>
        <w:t>бейнелеу</w:t>
      </w:r>
      <w:r w:rsidRPr="00517830">
        <w:rPr>
          <w:rFonts w:ascii="Times New Roman" w:hAnsi="Times New Roman" w:cs="Times New Roman"/>
          <w:color w:val="000000"/>
          <w:sz w:val="24"/>
          <w:szCs w:val="24"/>
          <w:lang w:val="kk" w:eastAsia="en-US"/>
        </w:rPr>
        <w:t>і пайдалану жағдайына байланысты өзгеруі мүмкін.</w:t>
      </w:r>
    </w:p>
    <w:p w:rsidR="0035233A" w:rsidRPr="00F95CC7" w:rsidRDefault="00F75F24"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hyperlink w:anchor="bookmark39" w:history="1">
        <w:r w:rsidR="00F95CC7" w:rsidRPr="00517830">
          <w:rPr>
            <w:rFonts w:ascii="Times New Roman" w:hAnsi="Times New Roman" w:cs="Times New Roman"/>
            <w:color w:val="053CF5"/>
            <w:sz w:val="24"/>
            <w:szCs w:val="24"/>
            <w:u w:val="single"/>
            <w:lang w:val="kk" w:eastAsia="en-US"/>
          </w:rPr>
          <w:t>B2G EM ұғымы 9-</w:t>
        </w:r>
      </w:hyperlink>
      <w:r w:rsidR="00F95CC7" w:rsidRPr="00517830">
        <w:rPr>
          <w:rFonts w:ascii="Times New Roman" w:hAnsi="Times New Roman" w:cs="Times New Roman"/>
          <w:color w:val="000000"/>
          <w:sz w:val="24"/>
          <w:szCs w:val="24"/>
          <w:lang w:val="kk" w:eastAsia="en-US"/>
        </w:rPr>
        <w:t xml:space="preserve"> суретте көрсетілгендей UML көмегімен ұсынылуы мүмкін.</w:t>
      </w:r>
    </w:p>
    <w:p w:rsidR="0035233A" w:rsidRPr="00F95CC7"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p>
    <w:p w:rsidR="0035233A" w:rsidRPr="00517830" w:rsidRDefault="00F95CC7"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Times New Roman" w:hAnsi="Times New Roman" w:cs="Times New Roman"/>
          <w:noProof/>
          <w:sz w:val="24"/>
          <w:szCs w:val="24"/>
        </w:rPr>
        <w:lastRenderedPageBreak/>
        <w:drawing>
          <wp:inline distT="0" distB="0" distL="0" distR="0" wp14:anchorId="5FA0E308" wp14:editId="3A328ADD">
            <wp:extent cx="6210300" cy="13716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23295" name="Picture 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6210300" cy="1371600"/>
                    </a:xfrm>
                    <a:prstGeom prst="rect">
                      <a:avLst/>
                    </a:prstGeom>
                    <a:noFill/>
                    <a:ln>
                      <a:noFill/>
                    </a:ln>
                  </pic:spPr>
                </pic:pic>
              </a:graphicData>
            </a:graphic>
          </wp:inline>
        </w:drawing>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9-сурет - UML тіліндегі B2G EM ұғымының диаграммасы</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F75F24"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hyperlink w:anchor="bookmark40" w:history="1">
        <w:r w:rsidR="00F95CC7" w:rsidRPr="00517830">
          <w:rPr>
            <w:rFonts w:ascii="Times New Roman" w:hAnsi="Times New Roman" w:cs="Times New Roman"/>
            <w:color w:val="053CF5"/>
            <w:sz w:val="24"/>
            <w:szCs w:val="24"/>
            <w:u w:val="single"/>
            <w:lang w:val="kk" w:eastAsia="en-US"/>
          </w:rPr>
          <w:t>6-кестеде</w:t>
        </w:r>
      </w:hyperlink>
      <w:r w:rsidR="00F95CC7" w:rsidRPr="00517830">
        <w:rPr>
          <w:rFonts w:ascii="Times New Roman" w:hAnsi="Times New Roman" w:cs="Times New Roman"/>
          <w:color w:val="000000"/>
          <w:sz w:val="24"/>
          <w:szCs w:val="24"/>
          <w:lang w:val="kk" w:eastAsia="en-US"/>
        </w:rPr>
        <w:t xml:space="preserve"> B2G EM қатысты класс мүшелерінің анықтамасы көрсетілген.</w:t>
      </w: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p>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val="kk" w:eastAsia="en-US"/>
        </w:rPr>
        <w:t>6-кесте - B2G EM класының анықтамасы</w:t>
      </w:r>
    </w:p>
    <w:tbl>
      <w:tblPr>
        <w:tblW w:w="0" w:type="auto"/>
        <w:jc w:val="center"/>
        <w:tblLayout w:type="fixed"/>
        <w:tblCellMar>
          <w:left w:w="40" w:type="dxa"/>
          <w:right w:w="40" w:type="dxa"/>
        </w:tblCellMar>
        <w:tblLook w:val="0000" w:firstRow="0" w:lastRow="0" w:firstColumn="0" w:lastColumn="0" w:noHBand="0" w:noVBand="0"/>
      </w:tblPr>
      <w:tblGrid>
        <w:gridCol w:w="1675"/>
        <w:gridCol w:w="3216"/>
        <w:gridCol w:w="4819"/>
      </w:tblGrid>
      <w:tr w:rsidR="007022C0" w:rsidTr="0035233A">
        <w:trPr>
          <w:trHeight w:val="302"/>
          <w:jc w:val="center"/>
        </w:trPr>
        <w:tc>
          <w:tcPr>
            <w:tcW w:w="1675"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Класс</w:t>
            </w:r>
          </w:p>
        </w:tc>
        <w:tc>
          <w:tcPr>
            <w:tcW w:w="3216"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Мүше</w:t>
            </w:r>
          </w:p>
        </w:tc>
        <w:tc>
          <w:tcPr>
            <w:tcW w:w="4819"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Сипаты</w:t>
            </w:r>
          </w:p>
        </w:tc>
      </w:tr>
      <w:tr w:rsidR="007022C0" w:rsidTr="0035233A">
        <w:trPr>
          <w:trHeight w:val="307"/>
          <w:jc w:val="center"/>
        </w:trPr>
        <w:tc>
          <w:tcPr>
            <w:tcW w:w="1675" w:type="dxa"/>
            <w:tcBorders>
              <w:top w:val="single" w:sz="6" w:space="0" w:color="auto"/>
              <w:left w:val="single" w:sz="6" w:space="0" w:color="auto"/>
              <w:bottom w:val="nil"/>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EM_rule</w:t>
            </w:r>
          </w:p>
        </w:tc>
        <w:tc>
          <w:tcPr>
            <w:tcW w:w="3216"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аты: CharacterString</w:t>
            </w:r>
          </w:p>
        </w:tc>
        <w:tc>
          <w:tcPr>
            <w:tcW w:w="4819"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Элементті көрсету қағидасы атауы</w:t>
            </w:r>
          </w:p>
        </w:tc>
      </w:tr>
      <w:tr w:rsidR="007022C0" w:rsidTr="0035233A">
        <w:trPr>
          <w:trHeight w:val="1406"/>
          <w:jc w:val="center"/>
        </w:trPr>
        <w:tc>
          <w:tcPr>
            <w:tcW w:w="1675" w:type="dxa"/>
            <w:tcBorders>
              <w:top w:val="nil"/>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sz w:val="24"/>
                <w:szCs w:val="24"/>
              </w:rPr>
            </w:pPr>
          </w:p>
        </w:tc>
        <w:tc>
          <w:tcPr>
            <w:tcW w:w="3216"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PSet_operation: {Ауыстыру, Қосу}</w:t>
            </w:r>
          </w:p>
        </w:tc>
        <w:tc>
          <w:tcPr>
            <w:tcW w:w="4819"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Элементті көрсету әрекеті</w:t>
            </w:r>
          </w:p>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 xml:space="preserve">1) Ауыстыру: Элемент көрсетілгенде, </w:t>
            </w:r>
            <w:r>
              <w:rPr>
                <w:rFonts w:ascii="Times New Roman" w:hAnsi="Times New Roman" w:cs="Times New Roman"/>
                <w:color w:val="000000"/>
                <w:sz w:val="24"/>
                <w:szCs w:val="24"/>
                <w:lang w:val="kk" w:eastAsia="en-US"/>
              </w:rPr>
              <w:t>бейнелеу</w:t>
            </w:r>
            <w:r w:rsidRPr="00517830">
              <w:rPr>
                <w:rFonts w:ascii="Times New Roman" w:hAnsi="Times New Roman" w:cs="Times New Roman"/>
                <w:color w:val="000000"/>
                <w:sz w:val="24"/>
                <w:szCs w:val="24"/>
                <w:lang w:val="kk" w:eastAsia="en-US"/>
              </w:rPr>
              <w:t xml:space="preserve"> тағайындау орны </w:t>
            </w:r>
            <w:r>
              <w:rPr>
                <w:rFonts w:ascii="Times New Roman" w:hAnsi="Times New Roman" w:cs="Times New Roman"/>
                <w:color w:val="000000"/>
                <w:sz w:val="24"/>
                <w:szCs w:val="24"/>
                <w:lang w:val="kk" w:eastAsia="en-US"/>
              </w:rPr>
              <w:t>бейнелеу</w:t>
            </w:r>
            <w:r w:rsidRPr="00517830">
              <w:rPr>
                <w:rFonts w:ascii="Times New Roman" w:hAnsi="Times New Roman" w:cs="Times New Roman"/>
                <w:color w:val="000000"/>
                <w:sz w:val="24"/>
                <w:szCs w:val="24"/>
                <w:lang w:val="kk" w:eastAsia="en-US"/>
              </w:rPr>
              <w:t xml:space="preserve"> көзімен ауыстырылады.</w:t>
            </w:r>
          </w:p>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 xml:space="preserve">2) Қосу: көрсету кезінде </w:t>
            </w:r>
            <w:r>
              <w:rPr>
                <w:rFonts w:ascii="Times New Roman" w:hAnsi="Times New Roman" w:cs="Times New Roman"/>
                <w:color w:val="000000"/>
                <w:sz w:val="24"/>
                <w:szCs w:val="24"/>
                <w:lang w:val="kk" w:eastAsia="en-US"/>
              </w:rPr>
              <w:t>бейнелеу</w:t>
            </w:r>
            <w:r w:rsidRPr="00517830">
              <w:rPr>
                <w:rFonts w:ascii="Times New Roman" w:hAnsi="Times New Roman" w:cs="Times New Roman"/>
                <w:color w:val="000000"/>
                <w:sz w:val="24"/>
                <w:szCs w:val="24"/>
                <w:lang w:val="kk" w:eastAsia="en-US"/>
              </w:rPr>
              <w:t xml:space="preserve"> көзі көрсету тағайындалған орнына қосылады.</w:t>
            </w:r>
          </w:p>
        </w:tc>
      </w:tr>
      <w:tr w:rsidR="007022C0" w:rsidTr="0035233A">
        <w:trPr>
          <w:trHeight w:val="307"/>
          <w:jc w:val="center"/>
        </w:trPr>
        <w:tc>
          <w:tcPr>
            <w:tcW w:w="1675" w:type="dxa"/>
            <w:tcBorders>
              <w:top w:val="single" w:sz="6" w:space="0" w:color="auto"/>
              <w:left w:val="single" w:sz="6" w:space="0" w:color="auto"/>
              <w:bottom w:val="nil"/>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EM_ruleset</w:t>
            </w:r>
          </w:p>
        </w:tc>
        <w:tc>
          <w:tcPr>
            <w:tcW w:w="3216"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аты: CharacterString</w:t>
            </w:r>
          </w:p>
        </w:tc>
        <w:tc>
          <w:tcPr>
            <w:tcW w:w="4819"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Элемент көрсету қағидалар жинағының атауы</w:t>
            </w:r>
          </w:p>
        </w:tc>
      </w:tr>
      <w:tr w:rsidR="007022C0" w:rsidTr="0035233A">
        <w:trPr>
          <w:trHeight w:val="302"/>
          <w:jc w:val="center"/>
        </w:trPr>
        <w:tc>
          <w:tcPr>
            <w:tcW w:w="1675" w:type="dxa"/>
            <w:tcBorders>
              <w:top w:val="nil"/>
              <w:left w:val="single" w:sz="6" w:space="0" w:color="auto"/>
              <w:bottom w:val="nil"/>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sz w:val="24"/>
                <w:szCs w:val="24"/>
              </w:rPr>
            </w:pPr>
          </w:p>
        </w:tc>
        <w:tc>
          <w:tcPr>
            <w:tcW w:w="3216"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сипаты: CharacterString</w:t>
            </w:r>
          </w:p>
        </w:tc>
        <w:tc>
          <w:tcPr>
            <w:tcW w:w="4819"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Элементті көрсету қағидалары жиынының сипаты</w:t>
            </w:r>
          </w:p>
        </w:tc>
      </w:tr>
      <w:tr w:rsidR="007022C0" w:rsidTr="0035233A">
        <w:trPr>
          <w:trHeight w:val="302"/>
          <w:jc w:val="center"/>
        </w:trPr>
        <w:tc>
          <w:tcPr>
            <w:tcW w:w="1675" w:type="dxa"/>
            <w:tcBorders>
              <w:top w:val="nil"/>
              <w:left w:val="single" w:sz="6" w:space="0" w:color="auto"/>
              <w:bottom w:val="nil"/>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sz w:val="24"/>
                <w:szCs w:val="24"/>
              </w:rPr>
            </w:pPr>
          </w:p>
        </w:tc>
        <w:tc>
          <w:tcPr>
            <w:tcW w:w="3216"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BIM_model_source: URI</w:t>
            </w:r>
          </w:p>
        </w:tc>
        <w:tc>
          <w:tcPr>
            <w:tcW w:w="4819"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BIM үлгісінен GIS үлгісіне салыстыру үшін BIM үлгісінің көзі URI</w:t>
            </w:r>
          </w:p>
        </w:tc>
      </w:tr>
      <w:tr w:rsidR="007022C0" w:rsidTr="0035233A">
        <w:trPr>
          <w:trHeight w:val="523"/>
          <w:jc w:val="center"/>
        </w:trPr>
        <w:tc>
          <w:tcPr>
            <w:tcW w:w="1675" w:type="dxa"/>
            <w:tcBorders>
              <w:top w:val="nil"/>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sz w:val="24"/>
                <w:szCs w:val="24"/>
              </w:rPr>
            </w:pPr>
          </w:p>
        </w:tc>
        <w:tc>
          <w:tcPr>
            <w:tcW w:w="3216"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GIS_model_destination: URI</w:t>
            </w:r>
          </w:p>
        </w:tc>
        <w:tc>
          <w:tcPr>
            <w:tcW w:w="4819"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BIM үлгісінен GIS үлгісіне салыстыруға арналған GIS үлгісі тағайындалған URI</w:t>
            </w:r>
          </w:p>
        </w:tc>
      </w:tr>
      <w:tr w:rsidR="007022C0" w:rsidTr="0035233A">
        <w:trPr>
          <w:trHeight w:val="302"/>
          <w:jc w:val="center"/>
        </w:trPr>
        <w:tc>
          <w:tcPr>
            <w:tcW w:w="1675"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EM_source</w:t>
            </w:r>
          </w:p>
        </w:tc>
        <w:tc>
          <w:tcPr>
            <w:tcW w:w="3216"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элемент: CharacterString</w:t>
            </w:r>
          </w:p>
        </w:tc>
        <w:tc>
          <w:tcPr>
            <w:tcW w:w="4819"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val="kk" w:eastAsia="en-US"/>
              </w:rPr>
              <w:t>Бейнелеу</w:t>
            </w:r>
            <w:r w:rsidRPr="00517830">
              <w:rPr>
                <w:rFonts w:ascii="Times New Roman" w:hAnsi="Times New Roman" w:cs="Times New Roman"/>
                <w:color w:val="000000"/>
                <w:sz w:val="24"/>
                <w:szCs w:val="24"/>
                <w:lang w:val="kk" w:eastAsia="en-US"/>
              </w:rPr>
              <w:t xml:space="preserve"> үшін дереккөз элемент атауы</w:t>
            </w:r>
          </w:p>
        </w:tc>
      </w:tr>
      <w:tr w:rsidR="007022C0" w:rsidTr="0035233A">
        <w:trPr>
          <w:trHeight w:val="298"/>
          <w:jc w:val="center"/>
        </w:trPr>
        <w:tc>
          <w:tcPr>
            <w:tcW w:w="1675"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EM_destination</w:t>
            </w:r>
          </w:p>
        </w:tc>
        <w:tc>
          <w:tcPr>
            <w:tcW w:w="3216"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элемент: CharacterString</w:t>
            </w:r>
          </w:p>
        </w:tc>
        <w:tc>
          <w:tcPr>
            <w:tcW w:w="4819"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Көрсетілетін мақсатты элементтің атауы</w:t>
            </w:r>
          </w:p>
        </w:tc>
      </w:tr>
    </w:tbl>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bookmarkStart w:id="5" w:name="bookmark41"/>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9</w:t>
      </w:r>
      <w:bookmarkEnd w:id="5"/>
      <w:r w:rsidRPr="00517830">
        <w:rPr>
          <w:rFonts w:ascii="Times New Roman" w:hAnsi="Times New Roman" w:cs="Times New Roman"/>
          <w:b/>
          <w:bCs/>
          <w:color w:val="000000"/>
          <w:sz w:val="24"/>
          <w:szCs w:val="24"/>
          <w:lang w:val="kk" w:eastAsia="en-US"/>
        </w:rPr>
        <w:t xml:space="preserve"> GIS LOD көрсету үшін BIM</w:t>
      </w: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9.1 Жалпы ережелер</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 xml:space="preserve">B2G LM қажет болса, LOD-ды BIM-ден GIS үлгісіне түрлендіру әдісін анықтайды. GIS үлгісінде ақпаратты </w:t>
      </w:r>
      <w:r w:rsidR="00AC2477">
        <w:rPr>
          <w:rFonts w:ascii="Times New Roman" w:hAnsi="Times New Roman" w:cs="Times New Roman"/>
          <w:color w:val="000000"/>
          <w:sz w:val="24"/>
          <w:szCs w:val="24"/>
          <w:lang w:val="kk" w:eastAsia="en-US"/>
        </w:rPr>
        <w:t>визуалдауды</w:t>
      </w:r>
      <w:r w:rsidRPr="00517830">
        <w:rPr>
          <w:rFonts w:ascii="Times New Roman" w:hAnsi="Times New Roman" w:cs="Times New Roman"/>
          <w:color w:val="000000"/>
          <w:sz w:val="24"/>
          <w:szCs w:val="24"/>
          <w:lang w:val="kk" w:eastAsia="en-US"/>
        </w:rPr>
        <w:t xml:space="preserve"> қоса алғанда, GIS пайдалану жағдайларының кең ауқымын қолдау үшін пайдаланылатын LOD көрсету үшін LOD схемасы болуы мүмкін. BIM үлгісіндегі геометрия пайдалану жағдайларын қолдау үшін жеткілікті толық болуы керек.</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 xml:space="preserve">Көрсету әртүрлі LOD-мен жұмыс істей алады, бірақ басқа пайдалану жағдайлары тек жоғарырақ LOD-де ұсынылуы мүмкін ақпаратты талап етеді. Егер бұл ақпаратты BIM үлгісінен шығару мүмкін болмаса, оны басқа деректерден алу керек. Мысалы, </w:t>
      </w:r>
      <w:r>
        <w:rPr>
          <w:rFonts w:ascii="Times New Roman" w:hAnsi="Times New Roman" w:cs="Times New Roman"/>
          <w:color w:val="000000"/>
          <w:sz w:val="24"/>
          <w:szCs w:val="24"/>
          <w:lang w:val="kk" w:eastAsia="en-US"/>
        </w:rPr>
        <w:t>«</w:t>
      </w:r>
      <w:r w:rsidRPr="00517830">
        <w:rPr>
          <w:rFonts w:ascii="Times New Roman" w:hAnsi="Times New Roman" w:cs="Times New Roman"/>
          <w:color w:val="000000"/>
          <w:sz w:val="24"/>
          <w:szCs w:val="24"/>
          <w:lang w:val="kk" w:eastAsia="en-US"/>
        </w:rPr>
        <w:t>көрсету</w:t>
      </w:r>
      <w:r>
        <w:rPr>
          <w:rFonts w:ascii="Times New Roman" w:hAnsi="Times New Roman" w:cs="Times New Roman"/>
          <w:color w:val="000000"/>
          <w:sz w:val="24"/>
          <w:szCs w:val="24"/>
          <w:lang w:val="kk" w:eastAsia="en-US"/>
        </w:rPr>
        <w:t>»</w:t>
      </w:r>
      <w:r w:rsidRPr="00517830">
        <w:rPr>
          <w:rFonts w:ascii="Times New Roman" w:hAnsi="Times New Roman" w:cs="Times New Roman"/>
          <w:color w:val="000000"/>
          <w:sz w:val="24"/>
          <w:szCs w:val="24"/>
          <w:lang w:val="kk" w:eastAsia="en-US"/>
        </w:rPr>
        <w:t xml:space="preserve"> кезеңінің басында BIM үлгісі толтыру модельдеуге қолдау көрсету үшін жеткілікті толық геометрияға ие болмауы немесе шуды модельдеуге қолдау көрсету үшін жеткілікті текстуралық ақпарат болуы мүмкін.</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 xml:space="preserve">GIS моделінің LOD схемасы GIS объектіге байланысты геометриялық ақпаратты көрсету үшін әртүрлі LODs қолдайды. LODs көрсету қозғалтқышын және B-Rep құрылымына ұқсас ақпаратты анықтайды. Дегенмен, BIM үлгісінде LOD схемасы жоқ. GIS </w:t>
      </w:r>
      <w:r w:rsidRPr="00517830">
        <w:rPr>
          <w:rFonts w:ascii="Times New Roman" w:hAnsi="Times New Roman" w:cs="Times New Roman"/>
          <w:color w:val="000000"/>
          <w:sz w:val="24"/>
          <w:szCs w:val="24"/>
          <w:lang w:val="kk" w:eastAsia="en-US"/>
        </w:rPr>
        <w:lastRenderedPageBreak/>
        <w:t xml:space="preserve">жүйесінде BIM </w:t>
      </w:r>
      <w:r w:rsidR="00591D3A">
        <w:rPr>
          <w:rFonts w:ascii="Times New Roman" w:hAnsi="Times New Roman" w:cs="Times New Roman"/>
          <w:color w:val="000000"/>
          <w:sz w:val="24"/>
          <w:szCs w:val="24"/>
          <w:lang w:val="kk" w:eastAsia="en-US"/>
        </w:rPr>
        <w:t>объектісі</w:t>
      </w:r>
      <w:r w:rsidRPr="00517830">
        <w:rPr>
          <w:rFonts w:ascii="Times New Roman" w:hAnsi="Times New Roman" w:cs="Times New Roman"/>
          <w:color w:val="000000"/>
          <w:sz w:val="24"/>
          <w:szCs w:val="24"/>
          <w:lang w:val="kk" w:eastAsia="en-US"/>
        </w:rPr>
        <w:t>н көрсету үшін LOD ақпараты BIM үлгісінен алынуы керек. Мұны LOD салыстыру ережелерінің жиынтығы арқылы анықтауға болады.</w:t>
      </w:r>
    </w:p>
    <w:p w:rsidR="0035233A" w:rsidRPr="00F95CC7"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val="kk" w:eastAsia="en-US"/>
        </w:rPr>
      </w:pP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val="kk" w:eastAsia="en-US"/>
        </w:rPr>
      </w:pPr>
      <w:r w:rsidRPr="00517830">
        <w:rPr>
          <w:rFonts w:ascii="Times New Roman" w:hAnsi="Times New Roman" w:cs="Times New Roman"/>
          <w:b/>
          <w:bCs/>
          <w:color w:val="000000"/>
          <w:sz w:val="24"/>
          <w:szCs w:val="24"/>
          <w:lang w:eastAsia="en-US"/>
        </w:rPr>
        <w:fldChar w:fldCharType="begin"/>
      </w:r>
      <w:r w:rsidRPr="00517830">
        <w:rPr>
          <w:rFonts w:ascii="Times New Roman" w:hAnsi="Times New Roman" w:cs="Times New Roman"/>
          <w:b/>
          <w:bCs/>
          <w:color w:val="000000"/>
          <w:sz w:val="24"/>
          <w:szCs w:val="24"/>
          <w:lang w:val="kk" w:eastAsia="en-US"/>
        </w:rPr>
        <w:instrText>PAGE</w:instrText>
      </w:r>
      <w:r w:rsidRPr="00517830">
        <w:rPr>
          <w:rFonts w:ascii="Times New Roman" w:hAnsi="Times New Roman" w:cs="Times New Roman"/>
          <w:b/>
          <w:bCs/>
          <w:color w:val="000000"/>
          <w:sz w:val="24"/>
          <w:szCs w:val="24"/>
          <w:lang w:eastAsia="en-US"/>
        </w:rPr>
        <w:fldChar w:fldCharType="separate"/>
      </w:r>
      <w:r w:rsidRPr="00517830">
        <w:rPr>
          <w:rFonts w:ascii="Times New Roman" w:hAnsi="Times New Roman" w:cs="Times New Roman"/>
          <w:b/>
          <w:bCs/>
          <w:color w:val="000000"/>
          <w:sz w:val="24"/>
          <w:szCs w:val="24"/>
          <w:lang w:val="kk" w:eastAsia="en-US"/>
        </w:rPr>
        <w:t>20</w:t>
      </w:r>
      <w:r w:rsidRPr="00517830">
        <w:rPr>
          <w:rFonts w:ascii="Times New Roman" w:hAnsi="Times New Roman" w:cs="Times New Roman"/>
          <w:b/>
          <w:bCs/>
          <w:color w:val="000000"/>
          <w:sz w:val="24"/>
          <w:szCs w:val="24"/>
          <w:lang w:eastAsia="en-US"/>
        </w:rPr>
        <w:fldChar w:fldCharType="end"/>
      </w:r>
      <w:r w:rsidRPr="00517830">
        <w:rPr>
          <w:rFonts w:ascii="Times New Roman" w:hAnsi="Times New Roman" w:cs="Times New Roman"/>
          <w:b/>
          <w:bCs/>
          <w:color w:val="000000"/>
          <w:sz w:val="24"/>
          <w:szCs w:val="24"/>
          <w:lang w:val="kk" w:eastAsia="en-US"/>
        </w:rPr>
        <w:t>.2 Механизм</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BIM моделінен GIS үлгісіне LOD салыстыру алдында, BIM моделінің геометриясынан LOD ақпаратын генерациялау механизмін қарастырған жөн. B2G LM LOD-ны BIM-ден GIS үлгісіне түрлендіру үшін салыстыру қағидасын анықтайды.</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 xml:space="preserve">Пайдалану жағдайына байланысты B2G LM үшін </w:t>
      </w:r>
      <w:hyperlink w:anchor="bookmark43" w:history="1">
        <w:r w:rsidRPr="00517830">
          <w:rPr>
            <w:rFonts w:ascii="Times New Roman" w:hAnsi="Times New Roman" w:cs="Times New Roman"/>
            <w:color w:val="053CF5"/>
            <w:sz w:val="24"/>
            <w:szCs w:val="24"/>
            <w:u w:val="single"/>
            <w:lang w:val="kk" w:eastAsia="en-US"/>
          </w:rPr>
          <w:t>7-кесте</w:t>
        </w:r>
      </w:hyperlink>
      <w:r w:rsidRPr="00517830">
        <w:rPr>
          <w:rFonts w:ascii="Times New Roman" w:hAnsi="Times New Roman" w:cs="Times New Roman"/>
          <w:color w:val="000000"/>
          <w:sz w:val="24"/>
          <w:szCs w:val="24"/>
          <w:lang w:val="kk" w:eastAsia="en-US"/>
        </w:rPr>
        <w:t xml:space="preserve"> талаптары орындалуы керек.</w:t>
      </w:r>
    </w:p>
    <w:p w:rsidR="0035233A" w:rsidRPr="00F95CC7"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val="kk" w:eastAsia="en-US"/>
        </w:rPr>
      </w:pPr>
    </w:p>
    <w:p w:rsidR="0035233A" w:rsidRPr="00F95CC7"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val="kk" w:eastAsia="en-US"/>
        </w:rPr>
      </w:pPr>
      <w:r>
        <w:rPr>
          <w:rFonts w:ascii="Times New Roman" w:hAnsi="Times New Roman" w:cs="Times New Roman"/>
          <w:b/>
          <w:bCs/>
          <w:color w:val="000000"/>
          <w:sz w:val="24"/>
          <w:szCs w:val="24"/>
          <w:lang w:val="kk" w:eastAsia="en-US"/>
        </w:rPr>
        <w:t>7-кесте - B2G LM класына қойылатын талаптар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62"/>
        <w:gridCol w:w="6763"/>
      </w:tblGrid>
      <w:tr w:rsidR="007022C0" w:rsidTr="0035233A">
        <w:trPr>
          <w:trHeight w:val="307"/>
          <w:jc w:val="center"/>
        </w:trPr>
        <w:tc>
          <w:tcPr>
            <w:tcW w:w="1862" w:type="dxa"/>
          </w:tcPr>
          <w:p w:rsidR="0035233A" w:rsidRPr="00517830" w:rsidRDefault="00F95CC7"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Класс</w:t>
            </w:r>
          </w:p>
        </w:tc>
        <w:tc>
          <w:tcPr>
            <w:tcW w:w="6763" w:type="dxa"/>
          </w:tcPr>
          <w:p w:rsidR="0035233A" w:rsidRPr="00517830" w:rsidRDefault="00F95CC7"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Сипаты</w:t>
            </w:r>
          </w:p>
        </w:tc>
      </w:tr>
      <w:tr w:rsidR="007022C0" w:rsidTr="0035233A">
        <w:trPr>
          <w:trHeight w:val="638"/>
          <w:jc w:val="center"/>
        </w:trPr>
        <w:tc>
          <w:tcPr>
            <w:tcW w:w="1862" w:type="dxa"/>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LM_ruleset</w:t>
            </w:r>
          </w:p>
        </w:tc>
        <w:tc>
          <w:tcPr>
            <w:tcW w:w="6763" w:type="dxa"/>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 xml:space="preserve">LM1. LOD көрсету үшін келесі </w:t>
            </w:r>
            <w:r>
              <w:rPr>
                <w:rFonts w:ascii="Times New Roman" w:hAnsi="Times New Roman" w:cs="Times New Roman"/>
                <w:color w:val="000000"/>
                <w:sz w:val="24"/>
                <w:szCs w:val="24"/>
                <w:lang w:val="kk" w:eastAsia="en-US"/>
              </w:rPr>
              <w:t>бейнелеу</w:t>
            </w:r>
            <w:r w:rsidRPr="00517830">
              <w:rPr>
                <w:rFonts w:ascii="Times New Roman" w:hAnsi="Times New Roman" w:cs="Times New Roman"/>
                <w:color w:val="000000"/>
                <w:sz w:val="24"/>
                <w:szCs w:val="24"/>
                <w:lang w:val="kk" w:eastAsia="en-US"/>
              </w:rPr>
              <w:t xml:space="preserve"> операторын анықтау керек. </w:t>
            </w:r>
          </w:p>
          <w:p w:rsidR="0035233A" w:rsidRPr="00517830" w:rsidRDefault="00F95CC7" w:rsidP="0035233A">
            <w:pPr>
              <w:autoSpaceDE w:val="0"/>
              <w:autoSpaceDN w:val="0"/>
              <w:adjustRightInd w:val="0"/>
              <w:spacing w:after="0" w:line="240" w:lineRule="auto"/>
              <w:jc w:val="center"/>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LM(L</w:t>
            </w:r>
            <w:r w:rsidRPr="00517830">
              <w:rPr>
                <w:rFonts w:ascii="Times New Roman" w:hAnsi="Times New Roman" w:cs="Times New Roman"/>
                <w:color w:val="000000"/>
                <w:sz w:val="24"/>
                <w:szCs w:val="24"/>
                <w:vertAlign w:val="subscript"/>
                <w:lang w:val="kk" w:eastAsia="en-US"/>
              </w:rPr>
              <w:t>B</w:t>
            </w:r>
            <w:r w:rsidRPr="00517830">
              <w:rPr>
                <w:rFonts w:ascii="Times New Roman" w:hAnsi="Times New Roman" w:cs="Times New Roman"/>
                <w:color w:val="000000"/>
                <w:sz w:val="24"/>
                <w:szCs w:val="24"/>
                <w:lang w:val="kk" w:eastAsia="en-US"/>
              </w:rPr>
              <w:t xml:space="preserve"> </w:t>
            </w:r>
            <w:r w:rsidRPr="00517830">
              <w:rPr>
                <w:rFonts w:ascii="Times New Roman" w:hAnsi="Times New Roman" w:cs="Times New Roman"/>
                <w:color w:val="000000"/>
                <w:sz w:val="24"/>
                <w:szCs w:val="24"/>
                <w:vertAlign w:val="superscript"/>
                <w:lang w:val="kk" w:eastAsia="en-US"/>
              </w:rPr>
              <w:t>→</w:t>
            </w:r>
            <w:r w:rsidRPr="00517830">
              <w:rPr>
                <w:rFonts w:ascii="Times New Roman" w:hAnsi="Times New Roman" w:cs="Times New Roman"/>
                <w:color w:val="000000"/>
                <w:sz w:val="24"/>
                <w:szCs w:val="24"/>
                <w:lang w:val="kk" w:eastAsia="en-US"/>
              </w:rPr>
              <w:t>L</w:t>
            </w:r>
            <w:r w:rsidRPr="00517830">
              <w:rPr>
                <w:rFonts w:ascii="Times New Roman" w:hAnsi="Times New Roman" w:cs="Times New Roman"/>
                <w:color w:val="000000"/>
                <w:sz w:val="24"/>
                <w:szCs w:val="24"/>
                <w:vertAlign w:val="subscript"/>
                <w:lang w:val="kk" w:eastAsia="en-US"/>
              </w:rPr>
              <w:t>G</w:t>
            </w:r>
            <w:r w:rsidRPr="00517830">
              <w:rPr>
                <w:rFonts w:ascii="Times New Roman" w:hAnsi="Times New Roman" w:cs="Times New Roman"/>
                <w:color w:val="000000"/>
                <w:sz w:val="24"/>
                <w:szCs w:val="24"/>
                <w:lang w:val="kk" w:eastAsia="en-US"/>
              </w:rPr>
              <w:t>, LOD</w:t>
            </w:r>
            <w:r w:rsidRPr="00517830">
              <w:rPr>
                <w:rFonts w:ascii="Times New Roman" w:hAnsi="Times New Roman" w:cs="Times New Roman"/>
                <w:color w:val="000000"/>
                <w:sz w:val="24"/>
                <w:szCs w:val="24"/>
                <w:vertAlign w:val="subscript"/>
                <w:lang w:val="kk" w:eastAsia="en-US"/>
              </w:rPr>
              <w:t>name</w:t>
            </w:r>
            <w:r w:rsidRPr="00517830">
              <w:rPr>
                <w:rFonts w:ascii="Times New Roman" w:hAnsi="Times New Roman" w:cs="Times New Roman"/>
                <w:color w:val="000000"/>
                <w:sz w:val="24"/>
                <w:szCs w:val="24"/>
                <w:lang w:val="kk" w:eastAsia="en-US"/>
              </w:rPr>
              <w:t>)</w:t>
            </w:r>
          </w:p>
        </w:tc>
      </w:tr>
    </w:tbl>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BIM моделінің LOD мәнін жасау үшін біз LOD ақпаратын анықтап, оны GIS үлгісі элементінің LOD түріне түрлендіруіміз керек. LOD ақпаратын анықтаудың бұл әдісі экструзия, проекция сияқты қарапайым қатты операторларды және B2G LM ережелер жинағының операторы сияқты басқаларды қамтитын ережелер жинағы болуы мүмкін.</w:t>
      </w:r>
    </w:p>
    <w:p w:rsidR="0035233A" w:rsidRPr="00F95CC7" w:rsidRDefault="00F75F24"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hyperlink w:anchor="bookmark44" w:history="1">
        <w:r w:rsidR="00F95CC7" w:rsidRPr="00517830">
          <w:rPr>
            <w:rFonts w:ascii="Times New Roman" w:hAnsi="Times New Roman" w:cs="Times New Roman"/>
            <w:color w:val="053CF5"/>
            <w:sz w:val="24"/>
            <w:szCs w:val="24"/>
            <w:u w:val="single"/>
            <w:lang w:val="kk" w:eastAsia="en-US"/>
          </w:rPr>
          <w:t>10-сурет</w:t>
        </w:r>
      </w:hyperlink>
      <w:r w:rsidR="00F95CC7" w:rsidRPr="00517830">
        <w:rPr>
          <w:rFonts w:ascii="Times New Roman" w:hAnsi="Times New Roman" w:cs="Times New Roman"/>
          <w:color w:val="000000"/>
          <w:sz w:val="24"/>
          <w:szCs w:val="24"/>
          <w:lang w:val="kk" w:eastAsia="en-US"/>
        </w:rPr>
        <w:t xml:space="preserve"> LOD салыстыру қағидасын (LM) анықтайтын UML класс диаграммасын көрсетеді.</w:t>
      </w:r>
    </w:p>
    <w:p w:rsidR="0035233A" w:rsidRPr="00F95CC7"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p>
    <w:p w:rsidR="0035233A" w:rsidRPr="00517830" w:rsidRDefault="00F95CC7"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Times New Roman" w:hAnsi="Times New Roman" w:cs="Times New Roman"/>
          <w:noProof/>
          <w:sz w:val="24"/>
          <w:szCs w:val="24"/>
        </w:rPr>
        <w:drawing>
          <wp:inline distT="0" distB="0" distL="0" distR="0" wp14:anchorId="45490BAF" wp14:editId="1E5217E3">
            <wp:extent cx="6296025" cy="2333625"/>
            <wp:effectExtent l="0" t="0" r="952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939977" name="Picture 8"/>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6296025" cy="2333625"/>
                    </a:xfrm>
                    <a:prstGeom prst="rect">
                      <a:avLst/>
                    </a:prstGeom>
                    <a:noFill/>
                    <a:ln>
                      <a:noFill/>
                    </a:ln>
                  </pic:spPr>
                </pic:pic>
              </a:graphicData>
            </a:graphic>
          </wp:inline>
        </w:drawing>
      </w:r>
    </w:p>
    <w:p w:rsidR="0035233A" w:rsidRPr="00517830" w:rsidRDefault="0035233A" w:rsidP="0035233A">
      <w:pPr>
        <w:autoSpaceDE w:val="0"/>
        <w:autoSpaceDN w:val="0"/>
        <w:adjustRightInd w:val="0"/>
        <w:spacing w:after="0" w:line="240" w:lineRule="auto"/>
        <w:ind w:firstLine="720"/>
        <w:jc w:val="center"/>
        <w:rPr>
          <w:rFonts w:ascii="Times New Roman" w:hAnsi="Times New Roman" w:cs="Times New Roman"/>
          <w:b/>
          <w:bCs/>
          <w:color w:val="000000"/>
          <w:sz w:val="24"/>
          <w:szCs w:val="24"/>
          <w:lang w:eastAsia="en-US"/>
        </w:rPr>
      </w:pPr>
    </w:p>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val="kk" w:eastAsia="en-US"/>
        </w:rPr>
        <w:t>10-сурет - UML тіліндегі B2G LM ұғымының диаграммасы</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F95CC7" w:rsidRDefault="00F75F24"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hyperlink w:anchor="bookmark45" w:history="1">
        <w:r w:rsidR="00F95CC7" w:rsidRPr="00517830">
          <w:rPr>
            <w:rFonts w:ascii="Times New Roman" w:hAnsi="Times New Roman" w:cs="Times New Roman"/>
            <w:color w:val="053CF5"/>
            <w:sz w:val="24"/>
            <w:szCs w:val="24"/>
            <w:u w:val="single"/>
            <w:lang w:val="kk" w:eastAsia="en-US"/>
          </w:rPr>
          <w:t>8-</w:t>
        </w:r>
      </w:hyperlink>
      <w:r w:rsidR="00F95CC7" w:rsidRPr="00517830">
        <w:rPr>
          <w:rFonts w:ascii="Times New Roman" w:hAnsi="Times New Roman" w:cs="Times New Roman"/>
          <w:color w:val="000000"/>
          <w:sz w:val="24"/>
          <w:szCs w:val="24"/>
          <w:lang w:val="kk" w:eastAsia="en-US"/>
        </w:rPr>
        <w:t xml:space="preserve"> кестеде B2G LM қағидалар жинағын анықтау үшін қажетті оператор тізімі берілген. BIM жүйесінен алынған LODs LM қағидалар жинағы операторын пайдаланып GIS талап ететін LOD перспективасынан жасалады.</w:t>
      </w:r>
    </w:p>
    <w:p w:rsidR="0035233A" w:rsidRPr="00F95CC7" w:rsidRDefault="0035233A" w:rsidP="0035233A">
      <w:pPr>
        <w:autoSpaceDE w:val="0"/>
        <w:autoSpaceDN w:val="0"/>
        <w:adjustRightInd w:val="0"/>
        <w:spacing w:after="0" w:line="240" w:lineRule="auto"/>
        <w:ind w:firstLine="720"/>
        <w:jc w:val="center"/>
        <w:rPr>
          <w:rFonts w:ascii="Times New Roman" w:hAnsi="Times New Roman" w:cs="Times New Roman"/>
          <w:b/>
          <w:bCs/>
          <w:color w:val="000000"/>
          <w:sz w:val="24"/>
          <w:szCs w:val="24"/>
          <w:lang w:val="kk" w:eastAsia="en-US"/>
        </w:rPr>
      </w:pPr>
    </w:p>
    <w:p w:rsidR="00517830" w:rsidRPr="00F95CC7" w:rsidRDefault="00517830" w:rsidP="0035233A">
      <w:pPr>
        <w:autoSpaceDE w:val="0"/>
        <w:autoSpaceDN w:val="0"/>
        <w:adjustRightInd w:val="0"/>
        <w:spacing w:after="0" w:line="240" w:lineRule="auto"/>
        <w:ind w:firstLine="720"/>
        <w:jc w:val="center"/>
        <w:rPr>
          <w:rFonts w:ascii="Times New Roman" w:hAnsi="Times New Roman" w:cs="Times New Roman"/>
          <w:b/>
          <w:bCs/>
          <w:color w:val="000000"/>
          <w:sz w:val="24"/>
          <w:szCs w:val="24"/>
          <w:lang w:val="kk" w:eastAsia="en-US"/>
        </w:rPr>
      </w:pPr>
    </w:p>
    <w:p w:rsidR="00517830" w:rsidRPr="00F95CC7" w:rsidRDefault="00517830" w:rsidP="0035233A">
      <w:pPr>
        <w:autoSpaceDE w:val="0"/>
        <w:autoSpaceDN w:val="0"/>
        <w:adjustRightInd w:val="0"/>
        <w:spacing w:after="0" w:line="240" w:lineRule="auto"/>
        <w:ind w:firstLine="720"/>
        <w:jc w:val="center"/>
        <w:rPr>
          <w:rFonts w:ascii="Times New Roman" w:hAnsi="Times New Roman" w:cs="Times New Roman"/>
          <w:b/>
          <w:bCs/>
          <w:color w:val="000000"/>
          <w:sz w:val="24"/>
          <w:szCs w:val="24"/>
          <w:lang w:val="kk" w:eastAsia="en-US"/>
        </w:rPr>
      </w:pPr>
    </w:p>
    <w:p w:rsidR="00517830" w:rsidRPr="00F95CC7" w:rsidRDefault="00517830" w:rsidP="0035233A">
      <w:pPr>
        <w:autoSpaceDE w:val="0"/>
        <w:autoSpaceDN w:val="0"/>
        <w:adjustRightInd w:val="0"/>
        <w:spacing w:after="0" w:line="240" w:lineRule="auto"/>
        <w:ind w:firstLine="720"/>
        <w:jc w:val="center"/>
        <w:rPr>
          <w:rFonts w:ascii="Times New Roman" w:hAnsi="Times New Roman" w:cs="Times New Roman"/>
          <w:b/>
          <w:bCs/>
          <w:color w:val="000000"/>
          <w:sz w:val="24"/>
          <w:szCs w:val="24"/>
          <w:lang w:val="kk" w:eastAsia="en-US"/>
        </w:rPr>
      </w:pPr>
    </w:p>
    <w:p w:rsidR="00517830" w:rsidRPr="00F95CC7" w:rsidRDefault="00517830" w:rsidP="0035233A">
      <w:pPr>
        <w:autoSpaceDE w:val="0"/>
        <w:autoSpaceDN w:val="0"/>
        <w:adjustRightInd w:val="0"/>
        <w:spacing w:after="0" w:line="240" w:lineRule="auto"/>
        <w:ind w:firstLine="720"/>
        <w:jc w:val="center"/>
        <w:rPr>
          <w:rFonts w:ascii="Times New Roman" w:hAnsi="Times New Roman" w:cs="Times New Roman"/>
          <w:b/>
          <w:bCs/>
          <w:color w:val="000000"/>
          <w:sz w:val="24"/>
          <w:szCs w:val="24"/>
          <w:lang w:val="kk" w:eastAsia="en-US"/>
        </w:rPr>
      </w:pPr>
    </w:p>
    <w:p w:rsidR="0035233A" w:rsidRPr="00517830" w:rsidRDefault="00F95CC7" w:rsidP="0035233A">
      <w:pPr>
        <w:autoSpaceDE w:val="0"/>
        <w:autoSpaceDN w:val="0"/>
        <w:adjustRightInd w:val="0"/>
        <w:spacing w:after="0" w:line="240" w:lineRule="auto"/>
        <w:ind w:firstLine="720"/>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val="kk" w:eastAsia="en-US"/>
        </w:rPr>
        <w:t>8-кесте - B2G LM класының анықтамасы</w:t>
      </w:r>
    </w:p>
    <w:tbl>
      <w:tblPr>
        <w:tblW w:w="9739" w:type="dxa"/>
        <w:jc w:val="center"/>
        <w:tblLayout w:type="fixed"/>
        <w:tblCellMar>
          <w:left w:w="40" w:type="dxa"/>
          <w:right w:w="40" w:type="dxa"/>
        </w:tblCellMar>
        <w:tblLook w:val="0000" w:firstRow="0" w:lastRow="0" w:firstColumn="0" w:lastColumn="0" w:noHBand="0" w:noVBand="0"/>
      </w:tblPr>
      <w:tblGrid>
        <w:gridCol w:w="1358"/>
        <w:gridCol w:w="29"/>
        <w:gridCol w:w="4689"/>
        <w:gridCol w:w="29"/>
        <w:gridCol w:w="3624"/>
        <w:gridCol w:w="10"/>
      </w:tblGrid>
      <w:tr w:rsidR="007022C0" w:rsidTr="00517830">
        <w:trPr>
          <w:trHeight w:val="312"/>
          <w:jc w:val="center"/>
        </w:trPr>
        <w:tc>
          <w:tcPr>
            <w:tcW w:w="1387" w:type="dxa"/>
            <w:gridSpan w:val="2"/>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Класс</w:t>
            </w:r>
          </w:p>
        </w:tc>
        <w:tc>
          <w:tcPr>
            <w:tcW w:w="4718" w:type="dxa"/>
            <w:gridSpan w:val="2"/>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Мүше</w:t>
            </w:r>
          </w:p>
        </w:tc>
        <w:tc>
          <w:tcPr>
            <w:tcW w:w="3634" w:type="dxa"/>
            <w:gridSpan w:val="2"/>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Сипаты</w:t>
            </w:r>
          </w:p>
        </w:tc>
      </w:tr>
      <w:tr w:rsidR="007022C0" w:rsidTr="00517830">
        <w:trPr>
          <w:trHeight w:val="302"/>
          <w:jc w:val="center"/>
        </w:trPr>
        <w:tc>
          <w:tcPr>
            <w:tcW w:w="1387" w:type="dxa"/>
            <w:gridSpan w:val="2"/>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LM_ruleset</w:t>
            </w:r>
          </w:p>
        </w:tc>
        <w:tc>
          <w:tcPr>
            <w:tcW w:w="4718" w:type="dxa"/>
            <w:gridSpan w:val="2"/>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аты: CharacterString</w:t>
            </w:r>
          </w:p>
        </w:tc>
        <w:tc>
          <w:tcPr>
            <w:tcW w:w="3634" w:type="dxa"/>
            <w:gridSpan w:val="2"/>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 xml:space="preserve">Қағидалар жиынының атауын </w:t>
            </w:r>
            <w:r w:rsidRPr="00517830">
              <w:rPr>
                <w:rFonts w:ascii="Times New Roman" w:hAnsi="Times New Roman" w:cs="Times New Roman"/>
                <w:color w:val="000000"/>
                <w:sz w:val="24"/>
                <w:szCs w:val="24"/>
                <w:lang w:val="kk" w:eastAsia="en-US"/>
              </w:rPr>
              <w:lastRenderedPageBreak/>
              <w:t>көрсету</w:t>
            </w:r>
          </w:p>
        </w:tc>
      </w:tr>
      <w:tr w:rsidR="007022C0" w:rsidTr="00517830">
        <w:trPr>
          <w:trHeight w:val="523"/>
          <w:jc w:val="center"/>
        </w:trPr>
        <w:tc>
          <w:tcPr>
            <w:tcW w:w="1387" w:type="dxa"/>
            <w:gridSpan w:val="2"/>
            <w:tcBorders>
              <w:top w:val="single" w:sz="6" w:space="0" w:color="auto"/>
              <w:left w:val="single" w:sz="6" w:space="0" w:color="auto"/>
              <w:bottom w:val="nil"/>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lastRenderedPageBreak/>
              <w:t>LM_rule</w:t>
            </w:r>
          </w:p>
        </w:tc>
        <w:tc>
          <w:tcPr>
            <w:tcW w:w="4718" w:type="dxa"/>
            <w:gridSpan w:val="2"/>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тірек беті (el: элемент): геометрия</w:t>
            </w:r>
          </w:p>
        </w:tc>
        <w:tc>
          <w:tcPr>
            <w:tcW w:w="3634" w:type="dxa"/>
            <w:gridSpan w:val="2"/>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i/>
                <w:iCs/>
                <w:color w:val="000000"/>
                <w:sz w:val="24"/>
                <w:szCs w:val="24"/>
                <w:lang w:eastAsia="en-US"/>
              </w:rPr>
            </w:pPr>
            <w:r w:rsidRPr="00517830">
              <w:rPr>
                <w:rFonts w:ascii="Times New Roman" w:hAnsi="Times New Roman" w:cs="Times New Roman"/>
                <w:color w:val="000000"/>
                <w:sz w:val="24"/>
                <w:szCs w:val="24"/>
                <w:lang w:val="kk" w:eastAsia="en-US"/>
              </w:rPr>
              <w:t xml:space="preserve">Ғимарат элементінің сілтеме бетінің геометриясын қайтарады </w:t>
            </w:r>
            <w:r w:rsidRPr="00517830">
              <w:rPr>
                <w:rFonts w:ascii="Times New Roman" w:hAnsi="Times New Roman" w:cs="Times New Roman"/>
                <w:i/>
                <w:iCs/>
                <w:color w:val="000000"/>
                <w:sz w:val="24"/>
                <w:szCs w:val="24"/>
                <w:lang w:val="kk" w:eastAsia="en-US"/>
              </w:rPr>
              <w:t>el</w:t>
            </w:r>
          </w:p>
        </w:tc>
      </w:tr>
      <w:tr w:rsidR="007022C0" w:rsidTr="00517830">
        <w:trPr>
          <w:trHeight w:val="523"/>
          <w:jc w:val="center"/>
        </w:trPr>
        <w:tc>
          <w:tcPr>
            <w:tcW w:w="1387" w:type="dxa"/>
            <w:gridSpan w:val="2"/>
            <w:tcBorders>
              <w:top w:val="nil"/>
              <w:left w:val="single" w:sz="6" w:space="0" w:color="auto"/>
              <w:bottom w:val="nil"/>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sz w:val="24"/>
                <w:szCs w:val="24"/>
              </w:rPr>
            </w:pPr>
          </w:p>
        </w:tc>
        <w:tc>
          <w:tcPr>
            <w:tcW w:w="4718" w:type="dxa"/>
            <w:gridSpan w:val="2"/>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OBB(el: элемент): OBB</w:t>
            </w:r>
          </w:p>
        </w:tc>
        <w:tc>
          <w:tcPr>
            <w:tcW w:w="3634" w:type="dxa"/>
            <w:gridSpan w:val="2"/>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i/>
                <w:iCs/>
                <w:color w:val="000000"/>
                <w:sz w:val="24"/>
                <w:szCs w:val="24"/>
                <w:lang w:eastAsia="en-US"/>
              </w:rPr>
            </w:pPr>
            <w:r w:rsidRPr="00517830">
              <w:rPr>
                <w:rFonts w:ascii="Times New Roman" w:hAnsi="Times New Roman" w:cs="Times New Roman"/>
                <w:color w:val="000000"/>
                <w:sz w:val="24"/>
                <w:szCs w:val="24"/>
                <w:lang w:val="kk" w:eastAsia="en-US"/>
              </w:rPr>
              <w:t xml:space="preserve">Ғимарат элементінің OBB (бағдарланған шектегіш қорап) мәнін қайтарады </w:t>
            </w:r>
            <w:r w:rsidRPr="00517830">
              <w:rPr>
                <w:rFonts w:ascii="Times New Roman" w:hAnsi="Times New Roman" w:cs="Times New Roman"/>
                <w:i/>
                <w:iCs/>
                <w:color w:val="000000"/>
                <w:sz w:val="24"/>
                <w:szCs w:val="24"/>
                <w:lang w:val="kk" w:eastAsia="en-US"/>
              </w:rPr>
              <w:t>el</w:t>
            </w:r>
          </w:p>
        </w:tc>
      </w:tr>
      <w:tr w:rsidR="007022C0" w:rsidTr="00517830">
        <w:trPr>
          <w:trHeight w:val="523"/>
          <w:jc w:val="center"/>
        </w:trPr>
        <w:tc>
          <w:tcPr>
            <w:tcW w:w="1387" w:type="dxa"/>
            <w:gridSpan w:val="2"/>
            <w:tcBorders>
              <w:top w:val="nil"/>
              <w:left w:val="single" w:sz="6" w:space="0" w:color="auto"/>
              <w:bottom w:val="nil"/>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sz w:val="24"/>
                <w:szCs w:val="24"/>
              </w:rPr>
            </w:pPr>
          </w:p>
        </w:tc>
        <w:tc>
          <w:tcPr>
            <w:tcW w:w="4718" w:type="dxa"/>
            <w:gridSpan w:val="2"/>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проекция(el: элемент, база: enum plane{XZ, XY, YZ}): geometry2D</w:t>
            </w:r>
          </w:p>
        </w:tc>
        <w:tc>
          <w:tcPr>
            <w:tcW w:w="3634" w:type="dxa"/>
            <w:gridSpan w:val="2"/>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2D-geometry (</w:t>
            </w:r>
            <w:r w:rsidRPr="00517830">
              <w:rPr>
                <w:rFonts w:ascii="Times New Roman" w:hAnsi="Times New Roman" w:cs="Times New Roman"/>
                <w:i/>
                <w:iCs/>
                <w:color w:val="000000"/>
                <w:sz w:val="24"/>
                <w:szCs w:val="24"/>
                <w:lang w:val="kk" w:eastAsia="en-US"/>
              </w:rPr>
              <w:t xml:space="preserve"> </w:t>
            </w:r>
            <w:r w:rsidRPr="00517830">
              <w:rPr>
                <w:rFonts w:ascii="Times New Roman" w:hAnsi="Times New Roman" w:cs="Times New Roman"/>
                <w:color w:val="000000"/>
                <w:sz w:val="24"/>
                <w:szCs w:val="24"/>
                <w:lang w:val="kk" w:eastAsia="en-US"/>
              </w:rPr>
              <w:t xml:space="preserve">geometry2D) </w:t>
            </w:r>
            <w:r>
              <w:rPr>
                <w:rFonts w:ascii="Times New Roman" w:hAnsi="Times New Roman" w:cs="Times New Roman"/>
                <w:color w:val="000000"/>
                <w:sz w:val="24"/>
                <w:szCs w:val="24"/>
                <w:lang w:val="kk" w:eastAsia="en-US"/>
              </w:rPr>
              <w:t>бейнелеу</w:t>
            </w:r>
            <w:r w:rsidRPr="00517830">
              <w:rPr>
                <w:rFonts w:ascii="Times New Roman" w:hAnsi="Times New Roman" w:cs="Times New Roman"/>
                <w:color w:val="000000"/>
                <w:sz w:val="24"/>
                <w:szCs w:val="24"/>
                <w:lang w:val="kk" w:eastAsia="en-US"/>
              </w:rPr>
              <w:t>ін есептелген жазық түрдегі</w:t>
            </w:r>
            <w:r w:rsidRPr="00517830">
              <w:rPr>
                <w:rFonts w:ascii="Times New Roman" w:hAnsi="Times New Roman" w:cs="Times New Roman"/>
                <w:i/>
                <w:iCs/>
                <w:color w:val="000000"/>
                <w:sz w:val="24"/>
                <w:szCs w:val="24"/>
                <w:lang w:val="kk" w:eastAsia="en-US"/>
              </w:rPr>
              <w:t xml:space="preserve"> құрылыс элементінің el геометриясын білдіретін эталонды бетке алады.</w:t>
            </w:r>
          </w:p>
        </w:tc>
      </w:tr>
      <w:tr w:rsidR="007022C0" w:rsidTr="00517830">
        <w:trPr>
          <w:trHeight w:val="754"/>
          <w:jc w:val="center"/>
        </w:trPr>
        <w:tc>
          <w:tcPr>
            <w:tcW w:w="1387" w:type="dxa"/>
            <w:gridSpan w:val="2"/>
            <w:tcBorders>
              <w:top w:val="nil"/>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sz w:val="24"/>
                <w:szCs w:val="24"/>
              </w:rPr>
            </w:pPr>
          </w:p>
        </w:tc>
        <w:tc>
          <w:tcPr>
            <w:tcW w:w="4718" w:type="dxa"/>
            <w:gridSpan w:val="2"/>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шекара (g: геометрия, база: enum plane{XZ, XY, YZ}): geometry2D</w:t>
            </w:r>
          </w:p>
        </w:tc>
        <w:tc>
          <w:tcPr>
            <w:tcW w:w="3634" w:type="dxa"/>
            <w:gridSpan w:val="2"/>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i/>
                <w:iCs/>
                <w:color w:val="000000"/>
                <w:sz w:val="24"/>
                <w:szCs w:val="24"/>
                <w:lang w:eastAsia="en-US"/>
              </w:rPr>
            </w:pPr>
            <w:r w:rsidRPr="00517830">
              <w:rPr>
                <w:rFonts w:ascii="Times New Roman" w:hAnsi="Times New Roman" w:cs="Times New Roman"/>
                <w:color w:val="000000"/>
                <w:sz w:val="24"/>
                <w:szCs w:val="24"/>
                <w:lang w:val="kk" w:eastAsia="en-US"/>
              </w:rPr>
              <w:t xml:space="preserve">Базада белгіленген эталонды бетте 2D-geometry </w:t>
            </w:r>
            <w:r w:rsidRPr="00517830">
              <w:rPr>
                <w:rFonts w:ascii="Times New Roman" w:hAnsi="Times New Roman" w:cs="Times New Roman"/>
                <w:i/>
                <w:iCs/>
                <w:color w:val="000000"/>
                <w:sz w:val="24"/>
                <w:szCs w:val="24"/>
                <w:lang w:val="kk" w:eastAsia="en-US"/>
              </w:rPr>
              <w:t xml:space="preserve">g </w:t>
            </w:r>
            <w:r w:rsidRPr="00517830">
              <w:rPr>
                <w:rFonts w:ascii="Times New Roman" w:hAnsi="Times New Roman" w:cs="Times New Roman"/>
                <w:color w:val="000000"/>
                <w:sz w:val="24"/>
                <w:szCs w:val="24"/>
                <w:lang w:val="kk" w:eastAsia="en-US"/>
              </w:rPr>
              <w:t xml:space="preserve"> шекарасын жасайды және </w:t>
            </w:r>
            <w:r w:rsidRPr="00517830">
              <w:rPr>
                <w:rFonts w:ascii="Times New Roman" w:hAnsi="Times New Roman" w:cs="Times New Roman"/>
                <w:i/>
                <w:iCs/>
                <w:color w:val="000000"/>
                <w:sz w:val="24"/>
                <w:szCs w:val="24"/>
                <w:lang w:val="kk" w:eastAsia="en-US"/>
              </w:rPr>
              <w:t>geometry2D</w:t>
            </w:r>
            <w:r w:rsidRPr="00517830">
              <w:rPr>
                <w:rFonts w:ascii="Times New Roman" w:hAnsi="Times New Roman" w:cs="Times New Roman"/>
                <w:color w:val="000000"/>
                <w:sz w:val="24"/>
                <w:szCs w:val="24"/>
                <w:lang w:val="kk" w:eastAsia="en-US"/>
              </w:rPr>
              <w:t xml:space="preserve"> береді.</w:t>
            </w:r>
          </w:p>
        </w:tc>
      </w:tr>
      <w:tr w:rsidR="007022C0" w:rsidTr="00517830">
        <w:trPr>
          <w:gridAfter w:val="1"/>
          <w:wAfter w:w="10" w:type="dxa"/>
          <w:trHeight w:val="749"/>
          <w:jc w:val="center"/>
        </w:trPr>
        <w:tc>
          <w:tcPr>
            <w:tcW w:w="1358" w:type="dxa"/>
            <w:vMerge w:val="restart"/>
            <w:tcBorders>
              <w:top w:val="single" w:sz="6" w:space="0" w:color="auto"/>
              <w:left w:val="single" w:sz="6" w:space="0" w:color="auto"/>
              <w:bottom w:val="nil"/>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sz w:val="24"/>
                <w:szCs w:val="24"/>
              </w:rPr>
            </w:pPr>
          </w:p>
        </w:tc>
        <w:tc>
          <w:tcPr>
            <w:tcW w:w="4718" w:type="dxa"/>
            <w:gridSpan w:val="2"/>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экструдерлеу (g: geometry2D, v: vector3D, биіктік: нақты): геометрия</w:t>
            </w:r>
          </w:p>
        </w:tc>
        <w:tc>
          <w:tcPr>
            <w:tcW w:w="3653" w:type="dxa"/>
            <w:gridSpan w:val="2"/>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 xml:space="preserve">V векторының бағытын пайдаланып, биіктік деңгейіне шығыңқы геометрияға 2D </w:t>
            </w:r>
            <w:r w:rsidRPr="00517830">
              <w:rPr>
                <w:rFonts w:ascii="Times New Roman" w:hAnsi="Times New Roman" w:cs="Times New Roman"/>
                <w:i/>
                <w:iCs/>
                <w:color w:val="000000"/>
                <w:sz w:val="24"/>
                <w:szCs w:val="24"/>
                <w:lang w:val="kk" w:eastAsia="en-US"/>
              </w:rPr>
              <w:t>g</w:t>
            </w:r>
            <w:r w:rsidRPr="00517830">
              <w:rPr>
                <w:rFonts w:ascii="Times New Roman" w:hAnsi="Times New Roman" w:cs="Times New Roman"/>
                <w:color w:val="000000"/>
                <w:sz w:val="24"/>
                <w:szCs w:val="24"/>
                <w:lang w:val="kk" w:eastAsia="en-US"/>
              </w:rPr>
              <w:t xml:space="preserve"> геометриясын шығарады</w:t>
            </w:r>
          </w:p>
        </w:tc>
      </w:tr>
      <w:tr w:rsidR="007022C0" w:rsidTr="00517830">
        <w:trPr>
          <w:gridAfter w:val="1"/>
          <w:wAfter w:w="10" w:type="dxa"/>
          <w:trHeight w:val="523"/>
          <w:jc w:val="center"/>
        </w:trPr>
        <w:tc>
          <w:tcPr>
            <w:tcW w:w="1358" w:type="dxa"/>
            <w:vMerge/>
            <w:tcBorders>
              <w:top w:val="nil"/>
              <w:left w:val="single" w:sz="6" w:space="0" w:color="auto"/>
              <w:bottom w:val="nil"/>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tc>
        <w:tc>
          <w:tcPr>
            <w:tcW w:w="4718" w:type="dxa"/>
            <w:gridSpan w:val="2"/>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сыртқы (g: геометрия): геометрия</w:t>
            </w:r>
          </w:p>
        </w:tc>
        <w:tc>
          <w:tcPr>
            <w:tcW w:w="3653" w:type="dxa"/>
            <w:gridSpan w:val="2"/>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Тек g геометриясының сыртқы бетін шығарады, содан кейін геометрияға шығарады</w:t>
            </w:r>
          </w:p>
        </w:tc>
      </w:tr>
      <w:tr w:rsidR="007022C0" w:rsidTr="00517830">
        <w:trPr>
          <w:gridAfter w:val="1"/>
          <w:wAfter w:w="10" w:type="dxa"/>
          <w:trHeight w:val="523"/>
          <w:jc w:val="center"/>
        </w:trPr>
        <w:tc>
          <w:tcPr>
            <w:tcW w:w="1358" w:type="dxa"/>
            <w:vMerge/>
            <w:tcBorders>
              <w:top w:val="nil"/>
              <w:left w:val="single" w:sz="6" w:space="0" w:color="auto"/>
              <w:bottom w:val="nil"/>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tc>
        <w:tc>
          <w:tcPr>
            <w:tcW w:w="4718" w:type="dxa"/>
            <w:gridSpan w:val="2"/>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ішкі (g: геометрия): геометрия</w:t>
            </w:r>
          </w:p>
        </w:tc>
        <w:tc>
          <w:tcPr>
            <w:tcW w:w="3653" w:type="dxa"/>
            <w:gridSpan w:val="2"/>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Тек g геометриясының ішкі бетін шығарады, содан кейін геометрияға шығарады</w:t>
            </w:r>
          </w:p>
        </w:tc>
      </w:tr>
      <w:tr w:rsidR="007022C0" w:rsidRPr="00AC2477" w:rsidTr="00517830">
        <w:trPr>
          <w:gridAfter w:val="1"/>
          <w:wAfter w:w="10" w:type="dxa"/>
          <w:trHeight w:val="960"/>
          <w:jc w:val="center"/>
        </w:trPr>
        <w:tc>
          <w:tcPr>
            <w:tcW w:w="1358" w:type="dxa"/>
            <w:vMerge/>
            <w:tcBorders>
              <w:top w:val="nil"/>
              <w:left w:val="single" w:sz="6" w:space="0" w:color="auto"/>
              <w:bottom w:val="nil"/>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tc>
        <w:tc>
          <w:tcPr>
            <w:tcW w:w="4718" w:type="dxa"/>
            <w:gridSpan w:val="2"/>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VOID (e: элемент): элемент</w:t>
            </w:r>
          </w:p>
        </w:tc>
        <w:tc>
          <w:tcPr>
            <w:tcW w:w="3653" w:type="dxa"/>
            <w:gridSpan w:val="2"/>
            <w:tcBorders>
              <w:top w:val="single" w:sz="6" w:space="0" w:color="auto"/>
              <w:left w:val="single" w:sz="6" w:space="0" w:color="auto"/>
              <w:bottom w:val="single" w:sz="6" w:space="0" w:color="auto"/>
              <w:right w:val="single" w:sz="6" w:space="0" w:color="auto"/>
            </w:tcBorders>
          </w:tcPr>
          <w:p w:rsidR="0035233A" w:rsidRPr="00F95CC7" w:rsidRDefault="00F95CC7" w:rsidP="0035233A">
            <w:pPr>
              <w:autoSpaceDE w:val="0"/>
              <w:autoSpaceDN w:val="0"/>
              <w:adjustRightInd w:val="0"/>
              <w:spacing w:after="0" w:line="240" w:lineRule="auto"/>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Ғимарат элементінің VOID типті элементтерін ғана береді. VOID типті элементтер терезелерге, есіктерге және басқа тесіктерге қатысты.</w:t>
            </w:r>
          </w:p>
        </w:tc>
      </w:tr>
      <w:tr w:rsidR="007022C0" w:rsidRPr="00AC2477" w:rsidTr="00517830">
        <w:trPr>
          <w:gridAfter w:val="1"/>
          <w:wAfter w:w="10" w:type="dxa"/>
          <w:trHeight w:val="528"/>
          <w:jc w:val="center"/>
        </w:trPr>
        <w:tc>
          <w:tcPr>
            <w:tcW w:w="1358" w:type="dxa"/>
            <w:vMerge/>
            <w:tcBorders>
              <w:top w:val="nil"/>
              <w:left w:val="single" w:sz="6" w:space="0" w:color="auto"/>
              <w:bottom w:val="nil"/>
              <w:right w:val="single" w:sz="6" w:space="0" w:color="auto"/>
            </w:tcBorders>
          </w:tcPr>
          <w:p w:rsidR="0035233A" w:rsidRPr="00F95CC7" w:rsidRDefault="0035233A" w:rsidP="0035233A">
            <w:pPr>
              <w:autoSpaceDE w:val="0"/>
              <w:autoSpaceDN w:val="0"/>
              <w:adjustRightInd w:val="0"/>
              <w:spacing w:after="0" w:line="240" w:lineRule="auto"/>
              <w:rPr>
                <w:rFonts w:ascii="Times New Roman" w:hAnsi="Times New Roman" w:cs="Times New Roman"/>
                <w:color w:val="000000"/>
                <w:sz w:val="24"/>
                <w:szCs w:val="24"/>
                <w:lang w:val="kk" w:eastAsia="en-US"/>
              </w:rPr>
            </w:pPr>
          </w:p>
          <w:p w:rsidR="0035233A" w:rsidRPr="00F95CC7" w:rsidRDefault="0035233A" w:rsidP="0035233A">
            <w:pPr>
              <w:autoSpaceDE w:val="0"/>
              <w:autoSpaceDN w:val="0"/>
              <w:adjustRightInd w:val="0"/>
              <w:spacing w:after="0" w:line="240" w:lineRule="auto"/>
              <w:rPr>
                <w:rFonts w:ascii="Times New Roman" w:hAnsi="Times New Roman" w:cs="Times New Roman"/>
                <w:color w:val="000000"/>
                <w:sz w:val="24"/>
                <w:szCs w:val="24"/>
                <w:lang w:val="kk" w:eastAsia="en-US"/>
              </w:rPr>
            </w:pPr>
          </w:p>
        </w:tc>
        <w:tc>
          <w:tcPr>
            <w:tcW w:w="4718" w:type="dxa"/>
            <w:gridSpan w:val="2"/>
            <w:tcBorders>
              <w:top w:val="single" w:sz="6" w:space="0" w:color="auto"/>
              <w:left w:val="single" w:sz="6" w:space="0" w:color="auto"/>
              <w:bottom w:val="single" w:sz="6" w:space="0" w:color="auto"/>
              <w:right w:val="single" w:sz="6" w:space="0" w:color="auto"/>
            </w:tcBorders>
          </w:tcPr>
          <w:p w:rsidR="0035233A" w:rsidRPr="00F95CC7" w:rsidRDefault="00F95CC7" w:rsidP="0035233A">
            <w:pPr>
              <w:autoSpaceDE w:val="0"/>
              <w:autoSpaceDN w:val="0"/>
              <w:adjustRightInd w:val="0"/>
              <w:spacing w:after="0" w:line="240" w:lineRule="auto"/>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біріктіру (g1: геометрия, g2: геометрия): геометрия</w:t>
            </w:r>
          </w:p>
        </w:tc>
        <w:tc>
          <w:tcPr>
            <w:tcW w:w="3653" w:type="dxa"/>
            <w:gridSpan w:val="2"/>
            <w:tcBorders>
              <w:top w:val="single" w:sz="6" w:space="0" w:color="auto"/>
              <w:left w:val="single" w:sz="6" w:space="0" w:color="auto"/>
              <w:bottom w:val="single" w:sz="6" w:space="0" w:color="auto"/>
              <w:right w:val="single" w:sz="6" w:space="0" w:color="auto"/>
            </w:tcBorders>
          </w:tcPr>
          <w:p w:rsidR="0035233A" w:rsidRPr="00F95CC7" w:rsidRDefault="00F95CC7" w:rsidP="0035233A">
            <w:pPr>
              <w:autoSpaceDE w:val="0"/>
              <w:autoSpaceDN w:val="0"/>
              <w:adjustRightInd w:val="0"/>
              <w:spacing w:after="0" w:line="240" w:lineRule="auto"/>
              <w:rPr>
                <w:rFonts w:ascii="Times New Roman" w:hAnsi="Times New Roman" w:cs="Times New Roman"/>
                <w:color w:val="000000"/>
                <w:sz w:val="24"/>
                <w:szCs w:val="24"/>
                <w:lang w:val="kk" w:eastAsia="en-US"/>
              </w:rPr>
            </w:pPr>
            <w:r w:rsidRPr="00517830">
              <w:rPr>
                <w:rFonts w:ascii="Times New Roman" w:hAnsi="Times New Roman" w:cs="Times New Roman"/>
                <w:i/>
                <w:iCs/>
                <w:color w:val="000000"/>
                <w:sz w:val="24"/>
                <w:szCs w:val="24"/>
                <w:lang w:val="kk" w:eastAsia="en-US"/>
              </w:rPr>
              <w:t>G1</w:t>
            </w:r>
            <w:r w:rsidRPr="00517830">
              <w:rPr>
                <w:rFonts w:ascii="Times New Roman" w:hAnsi="Times New Roman" w:cs="Times New Roman"/>
                <w:color w:val="000000"/>
                <w:sz w:val="24"/>
                <w:szCs w:val="24"/>
                <w:lang w:val="kk" w:eastAsia="en-US"/>
              </w:rPr>
              <w:t xml:space="preserve"> және </w:t>
            </w:r>
            <w:r w:rsidRPr="00517830">
              <w:rPr>
                <w:rFonts w:ascii="Times New Roman" w:hAnsi="Times New Roman" w:cs="Times New Roman"/>
                <w:i/>
                <w:iCs/>
                <w:color w:val="000000"/>
                <w:sz w:val="24"/>
                <w:szCs w:val="24"/>
                <w:lang w:val="kk" w:eastAsia="en-US"/>
              </w:rPr>
              <w:t>g2</w:t>
            </w:r>
            <w:r w:rsidRPr="00517830">
              <w:rPr>
                <w:rFonts w:ascii="Times New Roman" w:hAnsi="Times New Roman" w:cs="Times New Roman"/>
                <w:color w:val="000000"/>
                <w:sz w:val="24"/>
                <w:szCs w:val="24"/>
                <w:lang w:val="kk" w:eastAsia="en-US"/>
              </w:rPr>
              <w:t xml:space="preserve"> геометрияларын геометрияға біріктіру операциясының нәтижелерін береді</w:t>
            </w:r>
          </w:p>
        </w:tc>
      </w:tr>
      <w:tr w:rsidR="007022C0" w:rsidTr="00517830">
        <w:trPr>
          <w:gridAfter w:val="1"/>
          <w:wAfter w:w="10" w:type="dxa"/>
          <w:trHeight w:val="523"/>
          <w:jc w:val="center"/>
        </w:trPr>
        <w:tc>
          <w:tcPr>
            <w:tcW w:w="1358" w:type="dxa"/>
            <w:vMerge/>
            <w:tcBorders>
              <w:top w:val="nil"/>
              <w:left w:val="single" w:sz="6" w:space="0" w:color="auto"/>
              <w:bottom w:val="nil"/>
              <w:right w:val="single" w:sz="6" w:space="0" w:color="auto"/>
            </w:tcBorders>
          </w:tcPr>
          <w:p w:rsidR="0035233A" w:rsidRPr="00F95CC7" w:rsidRDefault="0035233A" w:rsidP="0035233A">
            <w:pPr>
              <w:autoSpaceDE w:val="0"/>
              <w:autoSpaceDN w:val="0"/>
              <w:adjustRightInd w:val="0"/>
              <w:spacing w:after="0" w:line="240" w:lineRule="auto"/>
              <w:rPr>
                <w:rFonts w:ascii="Times New Roman" w:hAnsi="Times New Roman" w:cs="Times New Roman"/>
                <w:color w:val="000000"/>
                <w:sz w:val="24"/>
                <w:szCs w:val="24"/>
                <w:lang w:val="kk" w:eastAsia="en-US"/>
              </w:rPr>
            </w:pPr>
          </w:p>
          <w:p w:rsidR="0035233A" w:rsidRPr="00F95CC7" w:rsidRDefault="0035233A" w:rsidP="0035233A">
            <w:pPr>
              <w:autoSpaceDE w:val="0"/>
              <w:autoSpaceDN w:val="0"/>
              <w:adjustRightInd w:val="0"/>
              <w:spacing w:after="0" w:line="240" w:lineRule="auto"/>
              <w:rPr>
                <w:rFonts w:ascii="Times New Roman" w:hAnsi="Times New Roman" w:cs="Times New Roman"/>
                <w:color w:val="000000"/>
                <w:sz w:val="24"/>
                <w:szCs w:val="24"/>
                <w:lang w:val="kk" w:eastAsia="en-US"/>
              </w:rPr>
            </w:pPr>
          </w:p>
        </w:tc>
        <w:tc>
          <w:tcPr>
            <w:tcW w:w="4718" w:type="dxa"/>
            <w:gridSpan w:val="2"/>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шегеру (g1: геометрия, g2: геометрия): геометрия</w:t>
            </w:r>
          </w:p>
        </w:tc>
        <w:tc>
          <w:tcPr>
            <w:tcW w:w="3653" w:type="dxa"/>
            <w:gridSpan w:val="2"/>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i/>
                <w:iCs/>
                <w:color w:val="000000"/>
                <w:sz w:val="24"/>
                <w:szCs w:val="24"/>
                <w:lang w:val="kk" w:eastAsia="en-US"/>
              </w:rPr>
              <w:t>g1</w:t>
            </w:r>
            <w:r w:rsidRPr="00517830">
              <w:rPr>
                <w:rFonts w:ascii="Times New Roman" w:hAnsi="Times New Roman" w:cs="Times New Roman"/>
                <w:color w:val="000000"/>
                <w:sz w:val="24"/>
                <w:szCs w:val="24"/>
                <w:lang w:val="kk" w:eastAsia="en-US"/>
              </w:rPr>
              <w:t xml:space="preserve"> және </w:t>
            </w:r>
            <w:r w:rsidRPr="00517830">
              <w:rPr>
                <w:rFonts w:ascii="Times New Roman" w:hAnsi="Times New Roman" w:cs="Times New Roman"/>
                <w:i/>
                <w:iCs/>
                <w:color w:val="000000"/>
                <w:sz w:val="24"/>
                <w:szCs w:val="24"/>
                <w:lang w:val="kk" w:eastAsia="en-US"/>
              </w:rPr>
              <w:t>g2</w:t>
            </w:r>
            <w:r w:rsidRPr="00517830">
              <w:rPr>
                <w:rFonts w:ascii="Times New Roman" w:hAnsi="Times New Roman" w:cs="Times New Roman"/>
                <w:color w:val="000000"/>
                <w:sz w:val="24"/>
                <w:szCs w:val="24"/>
                <w:lang w:val="kk" w:eastAsia="en-US"/>
              </w:rPr>
              <w:t xml:space="preserve"> геометриясын геометрияға шығару операциясының нәтижелерін қайтарады</w:t>
            </w:r>
          </w:p>
        </w:tc>
      </w:tr>
      <w:tr w:rsidR="007022C0" w:rsidTr="00517830">
        <w:trPr>
          <w:gridAfter w:val="1"/>
          <w:wAfter w:w="10" w:type="dxa"/>
          <w:trHeight w:val="523"/>
          <w:jc w:val="center"/>
        </w:trPr>
        <w:tc>
          <w:tcPr>
            <w:tcW w:w="1358" w:type="dxa"/>
            <w:vMerge/>
            <w:tcBorders>
              <w:top w:val="nil"/>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tc>
        <w:tc>
          <w:tcPr>
            <w:tcW w:w="4718" w:type="dxa"/>
            <w:gridSpan w:val="2"/>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қиылысу (g1: геометрия, g2: геометрия); геометрия</w:t>
            </w:r>
          </w:p>
        </w:tc>
        <w:tc>
          <w:tcPr>
            <w:tcW w:w="3653" w:type="dxa"/>
            <w:gridSpan w:val="2"/>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i/>
                <w:iCs/>
                <w:color w:val="000000"/>
                <w:sz w:val="24"/>
                <w:szCs w:val="24"/>
                <w:lang w:val="kk" w:eastAsia="en-US"/>
              </w:rPr>
              <w:t>g1</w:t>
            </w:r>
            <w:r w:rsidRPr="00517830">
              <w:rPr>
                <w:rFonts w:ascii="Times New Roman" w:hAnsi="Times New Roman" w:cs="Times New Roman"/>
                <w:color w:val="000000"/>
                <w:sz w:val="24"/>
                <w:szCs w:val="24"/>
                <w:lang w:val="kk" w:eastAsia="en-US"/>
              </w:rPr>
              <w:t xml:space="preserve"> және </w:t>
            </w:r>
            <w:r w:rsidRPr="00517830">
              <w:rPr>
                <w:rFonts w:ascii="Times New Roman" w:hAnsi="Times New Roman" w:cs="Times New Roman"/>
                <w:i/>
                <w:iCs/>
                <w:color w:val="000000"/>
                <w:sz w:val="24"/>
                <w:szCs w:val="24"/>
                <w:lang w:val="kk" w:eastAsia="en-US"/>
              </w:rPr>
              <w:t>g2</w:t>
            </w:r>
            <w:r w:rsidRPr="00517830">
              <w:rPr>
                <w:rFonts w:ascii="Times New Roman" w:hAnsi="Times New Roman" w:cs="Times New Roman"/>
                <w:color w:val="000000"/>
                <w:sz w:val="24"/>
                <w:szCs w:val="24"/>
                <w:lang w:val="kk" w:eastAsia="en-US"/>
              </w:rPr>
              <w:t xml:space="preserve"> геометриясының геометрияға қиылысу операциясының нәтижелерін береді</w:t>
            </w:r>
          </w:p>
        </w:tc>
      </w:tr>
      <w:tr w:rsidR="007022C0" w:rsidTr="00517830">
        <w:trPr>
          <w:gridAfter w:val="1"/>
          <w:wAfter w:w="10" w:type="dxa"/>
          <w:trHeight w:val="302"/>
          <w:jc w:val="center"/>
        </w:trPr>
        <w:tc>
          <w:tcPr>
            <w:tcW w:w="1358" w:type="dxa"/>
            <w:vMerge w:val="restart"/>
            <w:tcBorders>
              <w:top w:val="single" w:sz="6" w:space="0" w:color="auto"/>
              <w:left w:val="single" w:sz="6" w:space="0" w:color="auto"/>
              <w:bottom w:val="single" w:sz="4"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OBB</w:t>
            </w:r>
          </w:p>
        </w:tc>
        <w:tc>
          <w:tcPr>
            <w:tcW w:w="4718" w:type="dxa"/>
            <w:gridSpan w:val="2"/>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x_direction: vector3d</w:t>
            </w:r>
          </w:p>
        </w:tc>
        <w:tc>
          <w:tcPr>
            <w:tcW w:w="3653" w:type="dxa"/>
            <w:gridSpan w:val="2"/>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x осі obb анықтайтын мүше</w:t>
            </w:r>
          </w:p>
        </w:tc>
      </w:tr>
      <w:tr w:rsidR="007022C0" w:rsidTr="00517830">
        <w:trPr>
          <w:gridAfter w:val="1"/>
          <w:wAfter w:w="10" w:type="dxa"/>
          <w:trHeight w:val="302"/>
          <w:jc w:val="center"/>
        </w:trPr>
        <w:tc>
          <w:tcPr>
            <w:tcW w:w="1358" w:type="dxa"/>
            <w:vMerge/>
            <w:tcBorders>
              <w:top w:val="single" w:sz="4" w:space="0" w:color="auto"/>
              <w:left w:val="single" w:sz="6" w:space="0" w:color="auto"/>
              <w:bottom w:val="single" w:sz="4"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tc>
        <w:tc>
          <w:tcPr>
            <w:tcW w:w="4718" w:type="dxa"/>
            <w:gridSpan w:val="2"/>
            <w:tcBorders>
              <w:top w:val="single" w:sz="6" w:space="0" w:color="auto"/>
              <w:left w:val="single" w:sz="6" w:space="0" w:color="auto"/>
              <w:bottom w:val="single" w:sz="4"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y_direction: vector3D</w:t>
            </w:r>
          </w:p>
        </w:tc>
        <w:tc>
          <w:tcPr>
            <w:tcW w:w="3653" w:type="dxa"/>
            <w:gridSpan w:val="2"/>
            <w:tcBorders>
              <w:top w:val="single" w:sz="6" w:space="0" w:color="auto"/>
              <w:left w:val="single" w:sz="6" w:space="0" w:color="auto"/>
              <w:bottom w:val="single" w:sz="4"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OBB Y осін анықтайтын мүше</w:t>
            </w:r>
          </w:p>
        </w:tc>
      </w:tr>
      <w:tr w:rsidR="007022C0" w:rsidTr="00517830">
        <w:trPr>
          <w:gridAfter w:val="1"/>
          <w:wAfter w:w="10" w:type="dxa"/>
          <w:trHeight w:val="523"/>
          <w:jc w:val="center"/>
        </w:trPr>
        <w:tc>
          <w:tcPr>
            <w:tcW w:w="1358" w:type="dxa"/>
            <w:tcBorders>
              <w:top w:val="single" w:sz="4"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tc>
        <w:tc>
          <w:tcPr>
            <w:tcW w:w="4718" w:type="dxa"/>
            <w:gridSpan w:val="2"/>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экстент: vector3D</w:t>
            </w:r>
          </w:p>
        </w:tc>
        <w:tc>
          <w:tcPr>
            <w:tcW w:w="3653" w:type="dxa"/>
            <w:gridSpan w:val="2"/>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OBB ені, тереңдігі және биіктігі үшін осьті анықтайтын мүше</w:t>
            </w:r>
          </w:p>
        </w:tc>
      </w:tr>
      <w:tr w:rsidR="007022C0" w:rsidTr="00517830">
        <w:trPr>
          <w:gridAfter w:val="1"/>
          <w:wAfter w:w="10" w:type="dxa"/>
          <w:trHeight w:val="322"/>
          <w:jc w:val="center"/>
        </w:trPr>
        <w:tc>
          <w:tcPr>
            <w:tcW w:w="1358" w:type="dxa"/>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vector3D</w:t>
            </w:r>
          </w:p>
        </w:tc>
        <w:tc>
          <w:tcPr>
            <w:tcW w:w="4718" w:type="dxa"/>
            <w:gridSpan w:val="2"/>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v [3]: Нақты</w:t>
            </w:r>
          </w:p>
        </w:tc>
        <w:tc>
          <w:tcPr>
            <w:tcW w:w="3653" w:type="dxa"/>
            <w:gridSpan w:val="2"/>
            <w:tcBorders>
              <w:top w:val="single" w:sz="6" w:space="0" w:color="auto"/>
              <w:left w:val="single" w:sz="6" w:space="0" w:color="auto"/>
              <w:bottom w:val="single" w:sz="6" w:space="0" w:color="auto"/>
              <w:right w:val="single" w:sz="6"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3D векторының элементтерін анықтайды</w:t>
            </w:r>
          </w:p>
        </w:tc>
      </w:tr>
    </w:tbl>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lastRenderedPageBreak/>
        <w:t xml:space="preserve">Ережелер мен операторлар жинағын пайдалана отырып, BIM үлгісінің геометриялық </w:t>
      </w:r>
      <w:r>
        <w:rPr>
          <w:rFonts w:ascii="Times New Roman" w:hAnsi="Times New Roman" w:cs="Times New Roman"/>
          <w:color w:val="000000"/>
          <w:sz w:val="24"/>
          <w:szCs w:val="24"/>
          <w:lang w:val="kk" w:eastAsia="en-US"/>
        </w:rPr>
        <w:t>бейнелеу</w:t>
      </w:r>
      <w:r w:rsidRPr="00517830">
        <w:rPr>
          <w:rFonts w:ascii="Times New Roman" w:hAnsi="Times New Roman" w:cs="Times New Roman"/>
          <w:color w:val="000000"/>
          <w:sz w:val="24"/>
          <w:szCs w:val="24"/>
          <w:lang w:val="kk" w:eastAsia="en-US"/>
        </w:rPr>
        <w:t>інен әрбір GIS элементі үшін LOD қалай жасалатынын анықтауға болады.</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BIM үлгісінен GIS үлгісіне дейін LOD семантикалық анықтау үшін салыстыру ережелерінің жиынтығы қажет. B2G LM ережелер жинағы қарапайым тұтас модельдеу функциялары және жиын операторлары (біріккен, U және қиылысу, n) сияқты операторларды қамтитын ережелерден тұрады.</w:t>
      </w:r>
    </w:p>
    <w:p w:rsidR="0035233A" w:rsidRPr="00F95CC7"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val="kk" w:eastAsia="en-US"/>
        </w:rPr>
      </w:pPr>
      <w:r w:rsidRPr="00517830">
        <w:rPr>
          <w:rFonts w:ascii="Times New Roman" w:hAnsi="Times New Roman" w:cs="Times New Roman"/>
          <w:b/>
          <w:bCs/>
          <w:color w:val="000000"/>
          <w:sz w:val="24"/>
          <w:szCs w:val="24"/>
          <w:lang w:val="kk" w:eastAsia="en-US"/>
        </w:rPr>
        <w:br w:type="page"/>
      </w:r>
      <w:r w:rsidRPr="00517830">
        <w:rPr>
          <w:rFonts w:ascii="Times New Roman" w:hAnsi="Times New Roman" w:cs="Times New Roman"/>
          <w:b/>
          <w:bCs/>
          <w:color w:val="000000"/>
          <w:sz w:val="24"/>
          <w:szCs w:val="24"/>
          <w:lang w:val="kk" w:eastAsia="en-US"/>
        </w:rPr>
        <w:lastRenderedPageBreak/>
        <w:t xml:space="preserve"> А қосымшасы</w:t>
      </w:r>
    </w:p>
    <w:p w:rsidR="0035233A" w:rsidRPr="00F95CC7" w:rsidRDefault="00F95CC7" w:rsidP="0035233A">
      <w:pPr>
        <w:autoSpaceDE w:val="0"/>
        <w:autoSpaceDN w:val="0"/>
        <w:adjustRightInd w:val="0"/>
        <w:spacing w:after="0" w:line="240" w:lineRule="auto"/>
        <w:jc w:val="center"/>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(міндетті)</w:t>
      </w:r>
    </w:p>
    <w:p w:rsidR="0035233A" w:rsidRPr="00F95CC7"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val="kk" w:eastAsia="en-US"/>
        </w:rPr>
      </w:pPr>
      <w:bookmarkStart w:id="6" w:name="bookmark46"/>
    </w:p>
    <w:bookmarkEnd w:id="6"/>
    <w:p w:rsidR="0035233A" w:rsidRPr="00F95CC7"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val="kk" w:eastAsia="en-US"/>
        </w:rPr>
      </w:pPr>
      <w:r w:rsidRPr="00517830">
        <w:rPr>
          <w:rFonts w:ascii="Times New Roman" w:hAnsi="Times New Roman" w:cs="Times New Roman"/>
          <w:b/>
          <w:bCs/>
          <w:color w:val="000000"/>
          <w:sz w:val="24"/>
          <w:szCs w:val="24"/>
          <w:lang w:val="kk" w:eastAsia="en-US"/>
        </w:rPr>
        <w:t>Тестілердің абстрактілі жиыны</w:t>
      </w:r>
    </w:p>
    <w:p w:rsidR="0035233A" w:rsidRPr="00F95CC7"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val="kk" w:eastAsia="en-US"/>
        </w:rPr>
      </w:pP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val="kk" w:eastAsia="en-US"/>
        </w:rPr>
      </w:pPr>
      <w:r w:rsidRPr="00517830">
        <w:rPr>
          <w:rFonts w:ascii="Times New Roman" w:hAnsi="Times New Roman" w:cs="Times New Roman"/>
          <w:b/>
          <w:bCs/>
          <w:color w:val="000000"/>
          <w:sz w:val="24"/>
          <w:szCs w:val="24"/>
          <w:lang w:val="kk" w:eastAsia="en-US"/>
        </w:rPr>
        <w:t>A.1 B2G CM пакетінің талаптарын қанағаттандыру</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val="kk" w:eastAsia="en-US"/>
        </w:rPr>
      </w:pPr>
      <w:bookmarkStart w:id="7" w:name="bookmark47"/>
      <w:r w:rsidRPr="00517830">
        <w:rPr>
          <w:rFonts w:ascii="Times New Roman" w:hAnsi="Times New Roman" w:cs="Times New Roman"/>
          <w:b/>
          <w:bCs/>
          <w:color w:val="000000"/>
          <w:sz w:val="24"/>
          <w:szCs w:val="24"/>
          <w:lang w:val="kk" w:eastAsia="en-US"/>
        </w:rPr>
        <w:t>А</w:t>
      </w:r>
      <w:bookmarkEnd w:id="7"/>
      <w:r w:rsidRPr="00517830">
        <w:rPr>
          <w:rFonts w:ascii="Times New Roman" w:hAnsi="Times New Roman" w:cs="Times New Roman"/>
          <w:b/>
          <w:bCs/>
          <w:color w:val="000000"/>
          <w:sz w:val="24"/>
          <w:szCs w:val="24"/>
          <w:lang w:val="kk" w:eastAsia="en-US"/>
        </w:rPr>
        <w:t xml:space="preserve"> .1.1 BIM моделі</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 xml:space="preserve">a) Сынақ мақсаты: схема немесе қолданба профилі тұжырымдамалық үлгі ретінде B-rep деректер құрылымымен BIM_моделі, элемент, сипат_жиыны, қатынас және геометрия жасайтынын тексеру. Қолданба схемасы немесе профиль де сипат_жиын жасаса, оның атрибут аты мен мәні бар сипатты қамтитынына көз жеткізіңіз ( </w:t>
      </w:r>
      <w:hyperlink w:anchor="bookmark17" w:history="1">
        <w:r w:rsidRPr="00517830">
          <w:rPr>
            <w:rFonts w:ascii="Times New Roman" w:hAnsi="Times New Roman" w:cs="Times New Roman"/>
            <w:color w:val="053CF5"/>
            <w:sz w:val="24"/>
            <w:szCs w:val="24"/>
            <w:u w:val="single"/>
            <w:lang w:val="kk" w:eastAsia="en-US"/>
          </w:rPr>
          <w:t>1-кесте</w:t>
        </w:r>
      </w:hyperlink>
      <w:r w:rsidRPr="00517830">
        <w:rPr>
          <w:rFonts w:ascii="Times New Roman" w:hAnsi="Times New Roman" w:cs="Times New Roman"/>
          <w:color w:val="000000"/>
          <w:sz w:val="24"/>
          <w:szCs w:val="24"/>
          <w:lang w:val="kk" w:eastAsia="en-US"/>
        </w:rPr>
        <w:t xml:space="preserve"> мен </w:t>
      </w:r>
      <w:hyperlink w:anchor="bookmark18" w:history="1">
        <w:r w:rsidRPr="00517830">
          <w:rPr>
            <w:rFonts w:ascii="Times New Roman" w:hAnsi="Times New Roman" w:cs="Times New Roman"/>
            <w:color w:val="053CF5"/>
            <w:sz w:val="24"/>
            <w:szCs w:val="24"/>
            <w:u w:val="single"/>
            <w:lang w:val="kk" w:eastAsia="en-US"/>
          </w:rPr>
          <w:t>4-</w:t>
        </w:r>
      </w:hyperlink>
      <w:r w:rsidRPr="00517830">
        <w:rPr>
          <w:rFonts w:ascii="Times New Roman" w:hAnsi="Times New Roman" w:cs="Times New Roman"/>
          <w:color w:val="000000"/>
          <w:sz w:val="24"/>
          <w:szCs w:val="24"/>
          <w:lang w:val="kk" w:eastAsia="en-US"/>
        </w:rPr>
        <w:t xml:space="preserve"> суретті қараңыз).</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b) Сынақ әдісі: схемалық немесе қолданба профилі құжаттамасын тексеріңіз.</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c) Сілтеме: ISO 19166: 2021 1-кесте BM1 - BM4 талабы.</w:t>
      </w: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г) Тест типі: Қабілет.</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color w:val="000000"/>
          <w:sz w:val="24"/>
          <w:szCs w:val="24"/>
          <w:lang w:eastAsia="en-US"/>
        </w:rPr>
      </w:pP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b/>
          <w:color w:val="000000"/>
          <w:sz w:val="24"/>
          <w:szCs w:val="24"/>
          <w:lang w:eastAsia="en-US"/>
        </w:rPr>
      </w:pPr>
      <w:r w:rsidRPr="00517830">
        <w:rPr>
          <w:rFonts w:ascii="Times New Roman" w:hAnsi="Times New Roman" w:cs="Times New Roman"/>
          <w:color w:val="000000"/>
          <w:sz w:val="24"/>
          <w:szCs w:val="24"/>
          <w:lang w:val="kk" w:eastAsia="en-US"/>
        </w:rPr>
        <w:t>A.1.2 GIS моделі</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 xml:space="preserve">a) Сынақ мақсаты: схема немесе қолданба профилі </w:t>
      </w:r>
      <w:r>
        <w:rPr>
          <w:rFonts w:ascii="Times New Roman" w:hAnsi="Times New Roman" w:cs="Times New Roman"/>
          <w:color w:val="000000"/>
          <w:sz w:val="24"/>
          <w:szCs w:val="24"/>
          <w:lang w:val="kk" w:eastAsia="en-US"/>
        </w:rPr>
        <w:t>тұжырымдамалық</w:t>
      </w:r>
      <w:r w:rsidRPr="00517830">
        <w:rPr>
          <w:rFonts w:ascii="Times New Roman" w:hAnsi="Times New Roman" w:cs="Times New Roman"/>
          <w:color w:val="000000"/>
          <w:sz w:val="24"/>
          <w:szCs w:val="24"/>
          <w:lang w:val="kk" w:eastAsia="en-US"/>
        </w:rPr>
        <w:t xml:space="preserve"> үлгі ретінде B-rep деректер құрылымымен GIS_моделі, элемент, сипат_жиыны, қатынас, LOD және геометрия жасайтынына көз жеткізіңіз. Қолданба схемасы немесе профиль сипат_жинағын да жасаса, оның төлсипат аты мен мәні бар сипатты қамтитынына көз жеткізіңіз ( </w:t>
      </w:r>
      <w:hyperlink w:anchor="bookmark17" w:history="1">
        <w:r w:rsidRPr="00517830">
          <w:rPr>
            <w:rFonts w:ascii="Times New Roman" w:hAnsi="Times New Roman" w:cs="Times New Roman"/>
            <w:color w:val="053CF5"/>
            <w:sz w:val="24"/>
            <w:szCs w:val="24"/>
            <w:u w:val="single"/>
            <w:lang w:val="kk" w:eastAsia="en-US"/>
          </w:rPr>
          <w:t>1-кесте</w:t>
        </w:r>
      </w:hyperlink>
      <w:r w:rsidRPr="00517830">
        <w:rPr>
          <w:rFonts w:ascii="Times New Roman" w:hAnsi="Times New Roman" w:cs="Times New Roman"/>
          <w:color w:val="000000"/>
          <w:sz w:val="24"/>
          <w:szCs w:val="24"/>
          <w:lang w:val="kk" w:eastAsia="en-US"/>
        </w:rPr>
        <w:t xml:space="preserve"> мен </w:t>
      </w:r>
      <w:hyperlink w:anchor="bookmark18" w:history="1">
        <w:r w:rsidRPr="00517830">
          <w:rPr>
            <w:rFonts w:ascii="Times New Roman" w:hAnsi="Times New Roman" w:cs="Times New Roman"/>
            <w:color w:val="053CF5"/>
            <w:sz w:val="24"/>
            <w:szCs w:val="24"/>
            <w:u w:val="single"/>
            <w:lang w:val="kk" w:eastAsia="en-US"/>
          </w:rPr>
          <w:t>5-</w:t>
        </w:r>
      </w:hyperlink>
      <w:r w:rsidRPr="00517830">
        <w:rPr>
          <w:rFonts w:ascii="Times New Roman" w:hAnsi="Times New Roman" w:cs="Times New Roman"/>
          <w:color w:val="000000"/>
          <w:sz w:val="24"/>
          <w:szCs w:val="24"/>
          <w:lang w:val="kk" w:eastAsia="en-US"/>
        </w:rPr>
        <w:t xml:space="preserve"> суретті қараңыз).</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b) Сынақ әдісі: схемалық немесе қолданба профилі құжаттамасын тексеріңіз.</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c) Сілтеме: ISO 19166: 2021 1-кесте GM1 - GM4 талабы.</w:t>
      </w: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г) Тест типі: Қабілет.</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color w:val="000000"/>
          <w:sz w:val="24"/>
          <w:szCs w:val="24"/>
          <w:lang w:eastAsia="en-US"/>
        </w:rPr>
      </w:pP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b/>
          <w:color w:val="000000"/>
          <w:sz w:val="24"/>
          <w:szCs w:val="24"/>
          <w:lang w:eastAsia="en-US"/>
        </w:rPr>
      </w:pPr>
      <w:r w:rsidRPr="00517830">
        <w:rPr>
          <w:rFonts w:ascii="Times New Roman" w:hAnsi="Times New Roman" w:cs="Times New Roman"/>
          <w:color w:val="000000"/>
          <w:sz w:val="24"/>
          <w:szCs w:val="24"/>
          <w:lang w:val="kk" w:eastAsia="en-US"/>
        </w:rPr>
        <w:t>A.1.3 B2G CM пакеті</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a) Тест мақсаты: B2G PD, B2G EM және B2G LM анықталғанын тексеріңіз. BIM-GIS тұжырымдамалық картасы B2G PD және B2G EM талап етеді. Әрбір компоненттің B2G LM пайдалану жағдайына байланысты опция болуы мүмкін (</w:t>
      </w:r>
      <w:hyperlink w:anchor="bookmark22" w:history="1">
        <w:r w:rsidRPr="00517830">
          <w:rPr>
            <w:rFonts w:ascii="Times New Roman" w:hAnsi="Times New Roman" w:cs="Times New Roman"/>
            <w:color w:val="053CF5"/>
            <w:sz w:val="24"/>
            <w:szCs w:val="24"/>
            <w:u w:val="single"/>
            <w:lang w:val="kk" w:eastAsia="en-US"/>
          </w:rPr>
          <w:t>2</w:t>
        </w:r>
        <w:r w:rsidR="00591D3A">
          <w:rPr>
            <w:rFonts w:ascii="Times New Roman" w:hAnsi="Times New Roman" w:cs="Times New Roman"/>
            <w:color w:val="053CF5"/>
            <w:sz w:val="24"/>
            <w:szCs w:val="24"/>
            <w:u w:val="single"/>
            <w:lang w:val="kk-KZ" w:eastAsia="en-US"/>
          </w:rPr>
          <w:t>-</w:t>
        </w:r>
        <w:r w:rsidRPr="00517830">
          <w:rPr>
            <w:rFonts w:ascii="Times New Roman" w:hAnsi="Times New Roman" w:cs="Times New Roman"/>
            <w:color w:val="053CF5"/>
            <w:sz w:val="24"/>
            <w:szCs w:val="24"/>
            <w:u w:val="single"/>
            <w:lang w:val="kk" w:eastAsia="en-US"/>
          </w:rPr>
          <w:t>кестені</w:t>
        </w:r>
      </w:hyperlink>
      <w:r w:rsidRPr="00517830">
        <w:rPr>
          <w:rFonts w:ascii="Times New Roman" w:hAnsi="Times New Roman" w:cs="Times New Roman"/>
          <w:color w:val="000000"/>
          <w:sz w:val="24"/>
          <w:szCs w:val="24"/>
          <w:lang w:val="kk" w:eastAsia="en-US"/>
        </w:rPr>
        <w:t xml:space="preserve"> қараңыз). Әрбір құрамдасқа қойылатын егжей-тегжейлі талаптарды </w:t>
      </w:r>
      <w:hyperlink w:anchor="bookmark49" w:history="1">
        <w:r w:rsidRPr="00517830">
          <w:rPr>
            <w:rFonts w:ascii="Times New Roman" w:hAnsi="Times New Roman" w:cs="Times New Roman"/>
            <w:color w:val="053CF5"/>
            <w:sz w:val="24"/>
            <w:szCs w:val="24"/>
            <w:u w:val="single"/>
            <w:lang w:val="kk" w:eastAsia="en-US"/>
          </w:rPr>
          <w:t>A.2</w:t>
        </w:r>
      </w:hyperlink>
      <w:r w:rsidRPr="00517830">
        <w:rPr>
          <w:rFonts w:ascii="Times New Roman" w:hAnsi="Times New Roman" w:cs="Times New Roman"/>
          <w:color w:val="000000"/>
          <w:sz w:val="24"/>
          <w:szCs w:val="24"/>
          <w:u w:val="single"/>
          <w:lang w:val="kk" w:eastAsia="en-US"/>
        </w:rPr>
        <w:t>,</w:t>
      </w:r>
      <w:r w:rsidRPr="00517830">
        <w:rPr>
          <w:rFonts w:ascii="Times New Roman" w:hAnsi="Times New Roman" w:cs="Times New Roman"/>
          <w:color w:val="000000"/>
          <w:sz w:val="24"/>
          <w:szCs w:val="24"/>
          <w:lang w:val="kk" w:eastAsia="en-US"/>
        </w:rPr>
        <w:t xml:space="preserve"> </w:t>
      </w:r>
      <w:hyperlink w:anchor="bookmark50" w:history="1">
        <w:r w:rsidRPr="00517830">
          <w:rPr>
            <w:rFonts w:ascii="Times New Roman" w:hAnsi="Times New Roman" w:cs="Times New Roman"/>
            <w:color w:val="053CF5"/>
            <w:sz w:val="24"/>
            <w:szCs w:val="24"/>
            <w:u w:val="single"/>
            <w:lang w:val="kk" w:eastAsia="en-US"/>
          </w:rPr>
          <w:t>A.3</w:t>
        </w:r>
      </w:hyperlink>
      <w:r w:rsidRPr="00517830">
        <w:rPr>
          <w:rFonts w:ascii="Times New Roman" w:hAnsi="Times New Roman" w:cs="Times New Roman"/>
          <w:color w:val="000000"/>
          <w:sz w:val="24"/>
          <w:szCs w:val="24"/>
          <w:u w:val="single"/>
          <w:lang w:val="kk" w:eastAsia="en-US"/>
        </w:rPr>
        <w:t>,</w:t>
      </w:r>
      <w:r w:rsidRPr="00517830">
        <w:rPr>
          <w:rFonts w:ascii="Times New Roman" w:hAnsi="Times New Roman" w:cs="Times New Roman"/>
          <w:color w:val="000000"/>
          <w:sz w:val="24"/>
          <w:szCs w:val="24"/>
          <w:lang w:val="kk" w:eastAsia="en-US"/>
        </w:rPr>
        <w:t xml:space="preserve"> </w:t>
      </w:r>
      <w:hyperlink w:anchor="bookmark51" w:history="1">
        <w:r w:rsidRPr="00517830">
          <w:rPr>
            <w:rFonts w:ascii="Times New Roman" w:hAnsi="Times New Roman" w:cs="Times New Roman"/>
            <w:color w:val="053CF5"/>
            <w:sz w:val="24"/>
            <w:szCs w:val="24"/>
            <w:u w:val="single"/>
            <w:lang w:val="kk" w:eastAsia="en-US"/>
          </w:rPr>
          <w:t>A.4 бөлімдеріндегі</w:t>
        </w:r>
      </w:hyperlink>
      <w:r w:rsidRPr="00517830">
        <w:rPr>
          <w:rFonts w:ascii="Times New Roman" w:hAnsi="Times New Roman" w:cs="Times New Roman"/>
          <w:color w:val="000000"/>
          <w:sz w:val="24"/>
          <w:szCs w:val="24"/>
          <w:lang w:val="kk" w:eastAsia="en-US"/>
        </w:rPr>
        <w:t xml:space="preserve"> сынақ жинақтарын қараңыз.</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b) Сынақ әдісі: схемалық немесе қолданба профилі құжаттамасын тексеріңіз.</w:t>
      </w: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c) Сілтеме: ISO 19166: 2021 2-кесте.</w:t>
      </w: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г) Тест типі: Қабілет.</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color w:val="000000"/>
          <w:sz w:val="24"/>
          <w:szCs w:val="24"/>
          <w:lang w:eastAsia="en-US"/>
        </w:rPr>
      </w:pP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b/>
          <w:color w:val="000000"/>
          <w:sz w:val="24"/>
          <w:szCs w:val="24"/>
          <w:lang w:eastAsia="en-US"/>
        </w:rPr>
      </w:pPr>
      <w:r w:rsidRPr="00517830">
        <w:rPr>
          <w:rFonts w:ascii="Times New Roman" w:hAnsi="Times New Roman" w:cs="Times New Roman"/>
          <w:color w:val="000000"/>
          <w:sz w:val="24"/>
          <w:szCs w:val="24"/>
          <w:lang w:val="kk" w:eastAsia="en-US"/>
        </w:rPr>
        <w:t>A.2 B2G PD талаптарын қанағаттандыру</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 xml:space="preserve">a) Тестілеу мақсаты: Схема немесе қолданба профилі PD, PD_style_view, PD_data_view және PD_logic_view даналарын жасайтынын тексеру ( </w:t>
      </w:r>
      <w:hyperlink w:anchor="bookmark30" w:history="1">
        <w:r w:rsidRPr="00517830">
          <w:rPr>
            <w:rFonts w:ascii="Times New Roman" w:hAnsi="Times New Roman" w:cs="Times New Roman"/>
            <w:color w:val="053CF5"/>
            <w:sz w:val="24"/>
            <w:szCs w:val="24"/>
            <w:u w:val="single"/>
            <w:lang w:val="kk" w:eastAsia="en-US"/>
          </w:rPr>
          <w:t>3-кестені</w:t>
        </w:r>
      </w:hyperlink>
      <w:r w:rsidRPr="00517830">
        <w:rPr>
          <w:rFonts w:ascii="Times New Roman" w:hAnsi="Times New Roman" w:cs="Times New Roman"/>
          <w:color w:val="000000"/>
          <w:sz w:val="24"/>
          <w:szCs w:val="24"/>
          <w:lang w:val="kk" w:eastAsia="en-US"/>
        </w:rPr>
        <w:t xml:space="preserve"> қараңыз). PD_data_view деректер жиыны құрылымы сияқты деректердің </w:t>
      </w:r>
      <w:r>
        <w:rPr>
          <w:rFonts w:ascii="Times New Roman" w:hAnsi="Times New Roman" w:cs="Times New Roman"/>
          <w:color w:val="000000"/>
          <w:sz w:val="24"/>
          <w:szCs w:val="24"/>
          <w:lang w:val="kk" w:eastAsia="en-US"/>
        </w:rPr>
        <w:t>бейнелеу</w:t>
      </w:r>
      <w:r w:rsidRPr="00517830">
        <w:rPr>
          <w:rFonts w:ascii="Times New Roman" w:hAnsi="Times New Roman" w:cs="Times New Roman"/>
          <w:color w:val="000000"/>
          <w:sz w:val="24"/>
          <w:szCs w:val="24"/>
          <w:lang w:val="kk" w:eastAsia="en-US"/>
        </w:rPr>
        <w:t>ін анықтауы және тұжырымдамалық көзқарас ретінде GUID сияқты PK қамтуы керек. Қолданба схемасы немесе профиль де PD_logic_view генерациялайтын болса, оның сыртқы_ деректер_көзінің URI мекенжайы бар ETL_модульін қамтитынын тексеріңіз.</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b) Сынақ әдісі: схемалық немесе қолданба профилі құжаттамасын тексеріңіз.</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c) Сілтеме: ISO 19166: 2021 3-кесте PD1 - PD6 талабы.</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г) Тест типі: Қабілет.</w:t>
      </w:r>
    </w:p>
    <w:p w:rsidR="0035233A" w:rsidRPr="00F95CC7" w:rsidRDefault="0035233A" w:rsidP="0035233A">
      <w:pPr>
        <w:autoSpaceDE w:val="0"/>
        <w:autoSpaceDN w:val="0"/>
        <w:adjustRightInd w:val="0"/>
        <w:spacing w:after="0" w:line="240" w:lineRule="auto"/>
        <w:ind w:firstLine="720"/>
        <w:jc w:val="both"/>
        <w:rPr>
          <w:rFonts w:ascii="Times New Roman" w:hAnsi="Times New Roman" w:cs="Times New Roman"/>
          <w:b/>
          <w:color w:val="000000"/>
          <w:sz w:val="24"/>
          <w:szCs w:val="24"/>
          <w:lang w:val="kk" w:eastAsia="en-US"/>
        </w:rPr>
      </w:pP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b/>
          <w:color w:val="000000"/>
          <w:sz w:val="24"/>
          <w:szCs w:val="24"/>
          <w:lang w:val="kk" w:eastAsia="en-US"/>
        </w:rPr>
      </w:pPr>
      <w:r w:rsidRPr="00517830">
        <w:rPr>
          <w:rFonts w:ascii="Times New Roman" w:hAnsi="Times New Roman" w:cs="Times New Roman"/>
          <w:color w:val="000000"/>
          <w:sz w:val="24"/>
          <w:szCs w:val="24"/>
          <w:lang w:val="kk" w:eastAsia="en-US"/>
        </w:rPr>
        <w:t>A.3 B2G EM талаптарын қанағаттандыру</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 xml:space="preserve">a) Тестілеу мақсаты: Схема немесе қолданба профилінің </w:t>
      </w:r>
      <w:hyperlink w:anchor="bookmark47" w:history="1">
        <w:r w:rsidRPr="00517830">
          <w:rPr>
            <w:rFonts w:ascii="Times New Roman" w:hAnsi="Times New Roman" w:cs="Times New Roman"/>
            <w:color w:val="053CF5"/>
            <w:sz w:val="24"/>
            <w:szCs w:val="24"/>
            <w:u w:val="single"/>
            <w:lang w:val="kk" w:eastAsia="en-US"/>
          </w:rPr>
          <w:t>A.1.1</w:t>
        </w:r>
      </w:hyperlink>
      <w:r w:rsidRPr="00517830">
        <w:rPr>
          <w:rFonts w:ascii="Times New Roman" w:hAnsi="Times New Roman" w:cs="Times New Roman"/>
          <w:color w:val="000000"/>
          <w:sz w:val="24"/>
          <w:szCs w:val="24"/>
          <w:lang w:val="kk" w:eastAsia="en-US"/>
        </w:rPr>
        <w:t xml:space="preserve"> және </w:t>
      </w:r>
      <w:hyperlink w:anchor="bookmark48" w:history="1">
        <w:r w:rsidRPr="00517830">
          <w:rPr>
            <w:rFonts w:ascii="Times New Roman" w:hAnsi="Times New Roman" w:cs="Times New Roman"/>
            <w:color w:val="053CF5"/>
            <w:sz w:val="24"/>
            <w:szCs w:val="24"/>
            <w:u w:val="single"/>
            <w:lang w:val="kk" w:eastAsia="en-US"/>
          </w:rPr>
          <w:t>A.1.2</w:t>
        </w:r>
      </w:hyperlink>
      <w:r w:rsidRPr="00517830">
        <w:rPr>
          <w:rFonts w:ascii="Times New Roman" w:hAnsi="Times New Roman" w:cs="Times New Roman"/>
          <w:color w:val="000000"/>
          <w:sz w:val="24"/>
          <w:szCs w:val="24"/>
          <w:lang w:val="kk" w:eastAsia="en-US"/>
        </w:rPr>
        <w:t xml:space="preserve"> барлық талаптарына сәйкес келетініне және BIM үлгісі мен GIS үлгісінің арасындағы элементтерді </w:t>
      </w:r>
      <w:r w:rsidRPr="00517830">
        <w:rPr>
          <w:rFonts w:ascii="Times New Roman" w:hAnsi="Times New Roman" w:cs="Times New Roman"/>
          <w:color w:val="000000"/>
          <w:sz w:val="24"/>
          <w:szCs w:val="24"/>
          <w:lang w:val="kk" w:eastAsia="en-US"/>
        </w:rPr>
        <w:lastRenderedPageBreak/>
        <w:t xml:space="preserve">көрсету механизмін қолдайтынына көз жеткізу. B2G EM пакеті </w:t>
      </w:r>
      <w:r>
        <w:rPr>
          <w:rFonts w:ascii="Times New Roman" w:hAnsi="Times New Roman" w:cs="Times New Roman"/>
          <w:color w:val="000000"/>
          <w:sz w:val="24"/>
          <w:szCs w:val="24"/>
          <w:lang w:val="kk" w:eastAsia="en-US"/>
        </w:rPr>
        <w:t>тұжырымдамалық</w:t>
      </w:r>
      <w:r w:rsidRPr="00517830">
        <w:rPr>
          <w:rFonts w:ascii="Times New Roman" w:hAnsi="Times New Roman" w:cs="Times New Roman"/>
          <w:color w:val="000000"/>
          <w:sz w:val="24"/>
          <w:szCs w:val="24"/>
          <w:lang w:val="kk" w:eastAsia="en-US"/>
        </w:rPr>
        <w:t xml:space="preserve"> түрде элемент класының атымен EM_rule, EM_source және EM_destination деп аталатын ережелер жиынын қамтуы және анықтауы керек ( </w:t>
      </w:r>
      <w:hyperlink w:anchor="bookmark39" w:history="1">
        <w:r w:rsidRPr="00517830">
          <w:rPr>
            <w:rFonts w:ascii="Times New Roman" w:hAnsi="Times New Roman" w:cs="Times New Roman"/>
            <w:color w:val="053CF5"/>
            <w:sz w:val="24"/>
            <w:szCs w:val="24"/>
            <w:u w:val="single"/>
            <w:lang w:val="kk" w:eastAsia="en-US"/>
          </w:rPr>
          <w:t>9-</w:t>
        </w:r>
      </w:hyperlink>
      <w:r w:rsidRPr="00517830">
        <w:rPr>
          <w:rFonts w:ascii="Times New Roman" w:hAnsi="Times New Roman" w:cs="Times New Roman"/>
          <w:color w:val="000000"/>
          <w:sz w:val="24"/>
          <w:szCs w:val="24"/>
          <w:lang w:val="kk" w:eastAsia="en-US"/>
        </w:rPr>
        <w:t xml:space="preserve"> суретті қараңыз).</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b) Сынақ әдісі: схемалық немесе қолданба профилі құжаттамасын тексеріңіз.</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 xml:space="preserve">c) Сілтеме: ISO 19166: 2021, A.1.1, A.1.2, 8.2, EM1 талабы ( </w:t>
      </w:r>
      <w:hyperlink w:anchor="bookmark37" w:history="1">
        <w:r w:rsidRPr="00517830">
          <w:rPr>
            <w:rFonts w:ascii="Times New Roman" w:hAnsi="Times New Roman" w:cs="Times New Roman"/>
            <w:color w:val="053CF5"/>
            <w:sz w:val="24"/>
            <w:szCs w:val="24"/>
            <w:u w:val="single"/>
            <w:lang w:val="kk" w:eastAsia="en-US"/>
          </w:rPr>
          <w:t>5-кестені</w:t>
        </w:r>
      </w:hyperlink>
      <w:r w:rsidRPr="00517830">
        <w:rPr>
          <w:rFonts w:ascii="Times New Roman" w:hAnsi="Times New Roman" w:cs="Times New Roman"/>
          <w:color w:val="000000"/>
          <w:sz w:val="24"/>
          <w:szCs w:val="24"/>
          <w:lang w:val="kk" w:eastAsia="en-US"/>
        </w:rPr>
        <w:t xml:space="preserve"> қараңыз).</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г) Тест типі: Қабілет.</w:t>
      </w:r>
    </w:p>
    <w:p w:rsidR="0035233A" w:rsidRPr="00F95CC7" w:rsidRDefault="0035233A" w:rsidP="0035233A">
      <w:pPr>
        <w:autoSpaceDE w:val="0"/>
        <w:autoSpaceDN w:val="0"/>
        <w:adjustRightInd w:val="0"/>
        <w:spacing w:after="0" w:line="240" w:lineRule="auto"/>
        <w:ind w:firstLine="720"/>
        <w:jc w:val="both"/>
        <w:rPr>
          <w:rFonts w:ascii="Times New Roman" w:hAnsi="Times New Roman" w:cs="Times New Roman"/>
          <w:b/>
          <w:color w:val="000000"/>
          <w:sz w:val="24"/>
          <w:szCs w:val="24"/>
          <w:lang w:val="kk" w:eastAsia="en-US"/>
        </w:rPr>
      </w:pP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b/>
          <w:color w:val="000000"/>
          <w:sz w:val="24"/>
          <w:szCs w:val="24"/>
          <w:lang w:val="kk" w:eastAsia="en-US"/>
        </w:rPr>
      </w:pPr>
      <w:r w:rsidRPr="00517830">
        <w:rPr>
          <w:rFonts w:ascii="Times New Roman" w:hAnsi="Times New Roman" w:cs="Times New Roman"/>
          <w:color w:val="000000"/>
          <w:sz w:val="24"/>
          <w:szCs w:val="24"/>
          <w:lang w:val="kk" w:eastAsia="en-US"/>
        </w:rPr>
        <w:t>A.4 B2G LM талаптарын қанағаттандыру</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 xml:space="preserve">a) Тестілеу мақсаты: Схема немесе қолданба профилінің A.1.1 және A.1.2 барлық талаптарына сәйкес келетініне және BIM үлгісі мен GIS үлгісінің арасындағы элементтерді көрсету механизмін қолдайтынына көз жеткізу. B2G LM пакеті пайдалану жағдайы тұрғысынан LOD құра алатын LM_rule деп аталатын ережелер жинағын қамтуы және анықтауы керек ( </w:t>
      </w:r>
      <w:hyperlink w:anchor="bookmark33" w:history="1">
        <w:r w:rsidRPr="00517830">
          <w:rPr>
            <w:rFonts w:ascii="Times New Roman" w:hAnsi="Times New Roman" w:cs="Times New Roman"/>
            <w:color w:val="053CF5"/>
            <w:sz w:val="24"/>
            <w:szCs w:val="24"/>
            <w:u w:val="single"/>
            <w:lang w:val="kk" w:eastAsia="en-US"/>
          </w:rPr>
          <w:t>4-кестені</w:t>
        </w:r>
      </w:hyperlink>
      <w:r w:rsidRPr="00517830">
        <w:rPr>
          <w:rFonts w:ascii="Times New Roman" w:hAnsi="Times New Roman" w:cs="Times New Roman"/>
          <w:color w:val="000000"/>
          <w:sz w:val="24"/>
          <w:szCs w:val="24"/>
          <w:lang w:val="kk" w:eastAsia="en-US"/>
        </w:rPr>
        <w:t xml:space="preserve"> </w:t>
      </w:r>
      <w:hyperlink w:anchor="bookmark44" w:history="1">
        <w:r w:rsidRPr="00517830">
          <w:rPr>
            <w:rFonts w:ascii="Times New Roman" w:hAnsi="Times New Roman" w:cs="Times New Roman"/>
            <w:color w:val="053CF5"/>
            <w:sz w:val="24"/>
            <w:szCs w:val="24"/>
            <w:u w:val="single"/>
            <w:lang w:val="kk" w:eastAsia="en-US"/>
          </w:rPr>
          <w:t>және 10-суреттегі</w:t>
        </w:r>
      </w:hyperlink>
      <w:r w:rsidRPr="00517830">
        <w:rPr>
          <w:rFonts w:ascii="Times New Roman" w:hAnsi="Times New Roman" w:cs="Times New Roman"/>
          <w:color w:val="000000"/>
          <w:sz w:val="24"/>
          <w:szCs w:val="24"/>
          <w:lang w:val="kk" w:eastAsia="en-US"/>
        </w:rPr>
        <w:t xml:space="preserve"> UML диаграммасын қараңыз).</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b) Сынақ әдісі: схемалық немесе қолданба профилі құжаттамасын тексеріңіз.</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 xml:space="preserve">c) Сілтеме: ISO 19166: 2021, A.1.1, A.1.2, A.1.3, 9.2, LM1 талабы ( </w:t>
      </w:r>
      <w:hyperlink w:anchor="bookmark43" w:history="1">
        <w:r w:rsidRPr="00517830">
          <w:rPr>
            <w:rFonts w:ascii="Times New Roman" w:hAnsi="Times New Roman" w:cs="Times New Roman"/>
            <w:color w:val="053CF5"/>
            <w:sz w:val="24"/>
            <w:szCs w:val="24"/>
            <w:u w:val="single"/>
            <w:lang w:val="kk" w:eastAsia="en-US"/>
          </w:rPr>
          <w:t>7 кестені</w:t>
        </w:r>
      </w:hyperlink>
      <w:r w:rsidRPr="00517830">
        <w:rPr>
          <w:rFonts w:ascii="Times New Roman" w:hAnsi="Times New Roman" w:cs="Times New Roman"/>
          <w:color w:val="000000"/>
          <w:sz w:val="24"/>
          <w:szCs w:val="24"/>
          <w:lang w:val="kk" w:eastAsia="en-US"/>
        </w:rPr>
        <w:t xml:space="preserve"> қараңыз).</w:t>
      </w: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г) Тест типі: Қабілет.</w:t>
      </w:r>
    </w:p>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br w:type="page"/>
      </w:r>
      <w:r w:rsidRPr="00517830">
        <w:rPr>
          <w:rFonts w:ascii="Times New Roman" w:hAnsi="Times New Roman" w:cs="Times New Roman"/>
          <w:b/>
          <w:bCs/>
          <w:color w:val="000000"/>
          <w:sz w:val="24"/>
          <w:szCs w:val="24"/>
          <w:lang w:val="kk" w:eastAsia="en-US"/>
        </w:rPr>
        <w:lastRenderedPageBreak/>
        <w:t xml:space="preserve">В қосымшасы </w:t>
      </w:r>
    </w:p>
    <w:p w:rsidR="0035233A" w:rsidRPr="00517830" w:rsidRDefault="00F95CC7" w:rsidP="0035233A">
      <w:pPr>
        <w:autoSpaceDE w:val="0"/>
        <w:autoSpaceDN w:val="0"/>
        <w:adjustRightInd w:val="0"/>
        <w:spacing w:after="0" w:line="240" w:lineRule="auto"/>
        <w:jc w:val="center"/>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(анықтамалық)</w:t>
      </w:r>
    </w:p>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bookmarkStart w:id="8" w:name="bookmark52"/>
      <w:r w:rsidRPr="00517830">
        <w:rPr>
          <w:rFonts w:ascii="Times New Roman" w:hAnsi="Times New Roman" w:cs="Times New Roman"/>
          <w:b/>
          <w:bCs/>
          <w:color w:val="000000"/>
          <w:sz w:val="24"/>
          <w:szCs w:val="24"/>
          <w:lang w:val="kk" w:eastAsia="en-US"/>
        </w:rPr>
        <w:t>B</w:t>
      </w:r>
      <w:bookmarkStart w:id="9" w:name="bookmark53"/>
      <w:bookmarkEnd w:id="8"/>
      <w:r w:rsidRPr="00517830">
        <w:rPr>
          <w:rFonts w:ascii="Times New Roman" w:hAnsi="Times New Roman" w:cs="Times New Roman"/>
          <w:b/>
          <w:bCs/>
          <w:color w:val="000000"/>
          <w:sz w:val="24"/>
          <w:szCs w:val="24"/>
          <w:lang w:val="kk" w:eastAsia="en-US"/>
        </w:rPr>
        <w:t>2</w:t>
      </w:r>
      <w:bookmarkEnd w:id="9"/>
      <w:r w:rsidRPr="00517830">
        <w:rPr>
          <w:rFonts w:ascii="Times New Roman" w:hAnsi="Times New Roman" w:cs="Times New Roman"/>
          <w:b/>
          <w:bCs/>
          <w:color w:val="000000"/>
          <w:sz w:val="24"/>
          <w:szCs w:val="24"/>
          <w:lang w:val="kk" w:eastAsia="en-US"/>
        </w:rPr>
        <w:t xml:space="preserve"> G EM және LM</w:t>
      </w:r>
      <w:r w:rsidR="00591D3A" w:rsidRPr="00591D3A">
        <w:rPr>
          <w:rFonts w:ascii="Times New Roman" w:hAnsi="Times New Roman" w:cs="Times New Roman"/>
          <w:b/>
          <w:bCs/>
          <w:color w:val="000000"/>
          <w:sz w:val="24"/>
          <w:szCs w:val="24"/>
          <w:lang w:val="kk" w:eastAsia="en-US"/>
        </w:rPr>
        <w:t xml:space="preserve"> </w:t>
      </w:r>
      <w:r w:rsidR="00591D3A" w:rsidRPr="00517830">
        <w:rPr>
          <w:rFonts w:ascii="Times New Roman" w:hAnsi="Times New Roman" w:cs="Times New Roman"/>
          <w:b/>
          <w:bCs/>
          <w:color w:val="000000"/>
          <w:sz w:val="24"/>
          <w:szCs w:val="24"/>
          <w:lang w:val="kk" w:eastAsia="en-US"/>
        </w:rPr>
        <w:t>мысалы</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53CF5"/>
          <w:sz w:val="24"/>
          <w:szCs w:val="24"/>
          <w:u w:val="single"/>
          <w:lang w:eastAsia="en-US"/>
        </w:rPr>
      </w:pPr>
    </w:p>
    <w:p w:rsidR="0035233A" w:rsidRPr="00517830" w:rsidRDefault="00F75F24"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hyperlink w:anchor="bookmark52" w:history="1">
        <w:r w:rsidR="00F95CC7" w:rsidRPr="00517830">
          <w:rPr>
            <w:rFonts w:ascii="Times New Roman" w:hAnsi="Times New Roman" w:cs="Times New Roman"/>
            <w:color w:val="053CF5"/>
            <w:sz w:val="24"/>
            <w:szCs w:val="24"/>
            <w:u w:val="single"/>
            <w:lang w:val="kk" w:eastAsia="en-US"/>
          </w:rPr>
          <w:t>В қосымшасы</w:t>
        </w:r>
      </w:hyperlink>
      <w:r w:rsidR="00F95CC7" w:rsidRPr="00517830">
        <w:rPr>
          <w:rFonts w:ascii="Times New Roman" w:hAnsi="Times New Roman" w:cs="Times New Roman"/>
          <w:color w:val="000000"/>
          <w:sz w:val="24"/>
          <w:szCs w:val="24"/>
          <w:lang w:val="kk" w:eastAsia="en-US"/>
        </w:rPr>
        <w:t xml:space="preserve"> </w:t>
      </w:r>
      <w:hyperlink w:anchor="bookmark54" w:history="1">
        <w:r w:rsidR="00F95CC7" w:rsidRPr="00517830">
          <w:rPr>
            <w:rFonts w:ascii="Times New Roman" w:hAnsi="Times New Roman" w:cs="Times New Roman"/>
            <w:color w:val="053CF5"/>
            <w:sz w:val="24"/>
            <w:szCs w:val="24"/>
            <w:u w:val="single"/>
            <w:lang w:val="kk" w:eastAsia="en-US"/>
          </w:rPr>
          <w:t>B.1 суретінде</w:t>
        </w:r>
      </w:hyperlink>
      <w:r w:rsidR="00F95CC7" w:rsidRPr="00517830">
        <w:rPr>
          <w:rFonts w:ascii="Times New Roman" w:hAnsi="Times New Roman" w:cs="Times New Roman"/>
          <w:color w:val="000000"/>
          <w:sz w:val="24"/>
          <w:szCs w:val="24"/>
          <w:lang w:val="kk" w:eastAsia="en-US"/>
        </w:rPr>
        <w:t xml:space="preserve"> көрсетілгендей XML арқылы B2G EM және LM ережелер жинағын анықтау мысалын береді.</w:t>
      </w:r>
    </w:p>
    <w:p w:rsidR="0035233A" w:rsidRPr="00517830" w:rsidRDefault="0035233A" w:rsidP="0035233A">
      <w:pPr>
        <w:autoSpaceDE w:val="0"/>
        <w:autoSpaceDN w:val="0"/>
        <w:adjustRightInd w:val="0"/>
        <w:spacing w:after="0" w:line="240" w:lineRule="auto"/>
        <w:ind w:firstLine="720"/>
        <w:rPr>
          <w:rFonts w:ascii="Times New Roman" w:hAnsi="Times New Roman" w:cs="Times New Roman"/>
          <w:color w:val="000000"/>
          <w:sz w:val="24"/>
          <w:szCs w:val="24"/>
          <w:lang w:eastAsia="en-US"/>
        </w:rPr>
      </w:pPr>
    </w:p>
    <w:p w:rsidR="0035233A" w:rsidRPr="00517830" w:rsidRDefault="00F95CC7" w:rsidP="0035233A">
      <w:pPr>
        <w:autoSpaceDE w:val="0"/>
        <w:autoSpaceDN w:val="0"/>
        <w:adjustRightInd w:val="0"/>
        <w:spacing w:after="0" w:line="240" w:lineRule="auto"/>
        <w:ind w:firstLine="720"/>
        <w:rPr>
          <w:rFonts w:ascii="Times New Roman" w:hAnsi="Times New Roman" w:cs="Times New Roman"/>
          <w:color w:val="000000"/>
          <w:sz w:val="24"/>
          <w:szCs w:val="24"/>
          <w:lang w:val="en-US" w:eastAsia="en-US"/>
        </w:rPr>
      </w:pPr>
      <w:r w:rsidRPr="00517830">
        <w:rPr>
          <w:rFonts w:ascii="Times New Roman" w:hAnsi="Times New Roman" w:cs="Times New Roman"/>
          <w:color w:val="000000"/>
          <w:sz w:val="24"/>
          <w:szCs w:val="24"/>
          <w:lang w:val="kk" w:eastAsia="en-US"/>
        </w:rPr>
        <w:t>&lt;LM&gt; &lt;LOD-Generation&gt;</w:t>
      </w:r>
    </w:p>
    <w:p w:rsidR="0035233A" w:rsidRPr="00517830" w:rsidRDefault="00F95CC7" w:rsidP="0035233A">
      <w:pPr>
        <w:autoSpaceDE w:val="0"/>
        <w:autoSpaceDN w:val="0"/>
        <w:adjustRightInd w:val="0"/>
        <w:spacing w:after="0" w:line="240" w:lineRule="auto"/>
        <w:ind w:firstLine="720"/>
        <w:rPr>
          <w:rFonts w:ascii="Times New Roman" w:hAnsi="Times New Roman" w:cs="Times New Roman"/>
          <w:color w:val="000000"/>
          <w:sz w:val="24"/>
          <w:szCs w:val="24"/>
          <w:lang w:val="en-US" w:eastAsia="en-US"/>
        </w:rPr>
      </w:pPr>
      <w:r w:rsidRPr="00517830">
        <w:rPr>
          <w:rFonts w:ascii="Times New Roman" w:hAnsi="Times New Roman" w:cs="Times New Roman"/>
          <w:color w:val="000000"/>
          <w:sz w:val="24"/>
          <w:szCs w:val="24"/>
          <w:lang w:val="kk" w:eastAsia="en-US"/>
        </w:rPr>
        <w:t>&lt;LOD Level='3'&gt; ExteriorSurfaceExtraction(Product) &lt;/&gt;</w:t>
      </w:r>
    </w:p>
    <w:p w:rsidR="0035233A" w:rsidRPr="00517830" w:rsidRDefault="00F95CC7" w:rsidP="0035233A">
      <w:pPr>
        <w:autoSpaceDE w:val="0"/>
        <w:autoSpaceDN w:val="0"/>
        <w:adjustRightInd w:val="0"/>
        <w:spacing w:after="0" w:line="240" w:lineRule="auto"/>
        <w:ind w:firstLine="720"/>
        <w:rPr>
          <w:rFonts w:ascii="Times New Roman" w:hAnsi="Times New Roman" w:cs="Times New Roman"/>
          <w:color w:val="000000"/>
          <w:sz w:val="24"/>
          <w:szCs w:val="24"/>
          <w:lang w:val="en-US" w:eastAsia="en-US"/>
        </w:rPr>
      </w:pPr>
      <w:r w:rsidRPr="00517830">
        <w:rPr>
          <w:rFonts w:ascii="Times New Roman" w:hAnsi="Times New Roman" w:cs="Times New Roman"/>
          <w:color w:val="000000"/>
          <w:sz w:val="24"/>
          <w:szCs w:val="24"/>
          <w:lang w:val="kk" w:eastAsia="en-US"/>
        </w:rPr>
        <w:t>&lt;LOD Level='4'&gt; L0D3 + IndoorSurface(Product) &lt;/&gt; &lt;/LOD-Generation&gt; &lt;SemanticLODMappingRule&gt;</w:t>
      </w:r>
    </w:p>
    <w:p w:rsidR="0035233A" w:rsidRPr="00517830" w:rsidRDefault="00F95CC7" w:rsidP="0035233A">
      <w:pPr>
        <w:autoSpaceDE w:val="0"/>
        <w:autoSpaceDN w:val="0"/>
        <w:adjustRightInd w:val="0"/>
        <w:spacing w:after="0" w:line="240" w:lineRule="auto"/>
        <w:ind w:firstLine="720"/>
        <w:rPr>
          <w:rFonts w:ascii="Times New Roman" w:hAnsi="Times New Roman" w:cs="Times New Roman"/>
          <w:color w:val="000000"/>
          <w:sz w:val="24"/>
          <w:szCs w:val="24"/>
          <w:lang w:val="en-US" w:eastAsia="en-US"/>
        </w:rPr>
      </w:pPr>
      <w:r w:rsidRPr="00517830">
        <w:rPr>
          <w:rFonts w:ascii="Times New Roman" w:hAnsi="Times New Roman" w:cs="Times New Roman"/>
          <w:color w:val="000000"/>
          <w:sz w:val="24"/>
          <w:szCs w:val="24"/>
          <w:lang w:val="kk" w:eastAsia="en-US"/>
        </w:rPr>
        <w:t>&lt;MappingRuleSource='IfcWall*.L3' Destination='WallSurface.L3'x/&gt; &lt;MappingRuleSource='IfcWall*.L2' Destination='WallSurface.L2'x/&gt; &lt;/SemanticLOD MappingRule&gt; &lt;/LM&gt;</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en-US" w:eastAsia="en-US"/>
        </w:rPr>
      </w:pPr>
    </w:p>
    <w:tbl>
      <w:tblPr>
        <w:tblW w:w="0" w:type="auto"/>
        <w:jc w:val="center"/>
        <w:tblLayout w:type="fixed"/>
        <w:tblCellMar>
          <w:left w:w="40" w:type="dxa"/>
          <w:right w:w="40" w:type="dxa"/>
        </w:tblCellMar>
        <w:tblLook w:val="0000" w:firstRow="0" w:lastRow="0" w:firstColumn="0" w:lastColumn="0" w:noHBand="0" w:noVBand="0"/>
      </w:tblPr>
      <w:tblGrid>
        <w:gridCol w:w="3245"/>
        <w:gridCol w:w="4248"/>
      </w:tblGrid>
      <w:tr w:rsidR="007022C0" w:rsidTr="0035233A">
        <w:trPr>
          <w:trHeight w:val="274"/>
          <w:jc w:val="center"/>
        </w:trPr>
        <w:tc>
          <w:tcPr>
            <w:tcW w:w="3245" w:type="dxa"/>
            <w:tcBorders>
              <w:top w:val="single" w:sz="4" w:space="0" w:color="auto"/>
              <w:bottom w:val="single" w:sz="4" w:space="0" w:color="auto"/>
              <w:right w:val="single" w:sz="4" w:space="0" w:color="auto"/>
            </w:tcBorders>
          </w:tcPr>
          <w:p w:rsidR="0035233A" w:rsidRPr="00517830" w:rsidRDefault="00F95CC7" w:rsidP="0035233A">
            <w:pPr>
              <w:autoSpaceDE w:val="0"/>
              <w:autoSpaceDN w:val="0"/>
              <w:adjustRightInd w:val="0"/>
              <w:spacing w:after="0" w:line="240" w:lineRule="auto"/>
              <w:jc w:val="center"/>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IFC</w:t>
            </w:r>
          </w:p>
        </w:tc>
        <w:tc>
          <w:tcPr>
            <w:tcW w:w="4248" w:type="dxa"/>
            <w:tcBorders>
              <w:top w:val="single" w:sz="4" w:space="0" w:color="auto"/>
              <w:left w:val="single" w:sz="4" w:space="0" w:color="auto"/>
              <w:bottom w:val="single" w:sz="4" w:space="0" w:color="auto"/>
            </w:tcBorders>
          </w:tcPr>
          <w:p w:rsidR="0035233A" w:rsidRPr="00517830" w:rsidRDefault="00F95CC7" w:rsidP="0035233A">
            <w:pPr>
              <w:autoSpaceDE w:val="0"/>
              <w:autoSpaceDN w:val="0"/>
              <w:adjustRightInd w:val="0"/>
              <w:spacing w:after="0" w:line="240" w:lineRule="auto"/>
              <w:jc w:val="center"/>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CityGML</w:t>
            </w:r>
          </w:p>
        </w:tc>
      </w:tr>
      <w:tr w:rsidR="007022C0" w:rsidTr="0035233A">
        <w:trPr>
          <w:trHeight w:val="264"/>
          <w:jc w:val="center"/>
        </w:trPr>
        <w:tc>
          <w:tcPr>
            <w:tcW w:w="3245" w:type="dxa"/>
            <w:tcBorders>
              <w:top w:val="single" w:sz="4" w:space="0" w:color="auto"/>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IFCBEAM,</w:t>
            </w:r>
          </w:p>
        </w:tc>
        <w:tc>
          <w:tcPr>
            <w:tcW w:w="4248" w:type="dxa"/>
            <w:tcBorders>
              <w:top w:val="single" w:sz="4" w:space="0" w:color="auto"/>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IntBuildinglnstallation OR OuterBuildinglnstallation</w:t>
            </w:r>
          </w:p>
        </w:tc>
      </w:tr>
      <w:tr w:rsidR="007022C0" w:rsidTr="0035233A">
        <w:trPr>
          <w:trHeight w:val="197"/>
          <w:jc w:val="center"/>
        </w:trPr>
        <w:tc>
          <w:tcPr>
            <w:tcW w:w="3245" w:type="dxa"/>
            <w:tcBorders>
              <w:top w:val="nil"/>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IFCBUILDINGELEMENTPROXY,</w:t>
            </w:r>
          </w:p>
        </w:tc>
        <w:tc>
          <w:tcPr>
            <w:tcW w:w="4248" w:type="dxa"/>
            <w:tcBorders>
              <w:top w:val="nil"/>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IntBuildinglnstallation OR OuterBuildinglnstallation</w:t>
            </w:r>
          </w:p>
        </w:tc>
      </w:tr>
      <w:tr w:rsidR="007022C0" w:rsidTr="0035233A">
        <w:trPr>
          <w:trHeight w:val="202"/>
          <w:jc w:val="center"/>
        </w:trPr>
        <w:tc>
          <w:tcPr>
            <w:tcW w:w="3245" w:type="dxa"/>
            <w:tcBorders>
              <w:top w:val="nil"/>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IFCCHIMNEY, | IFCFLOWCONTROLLER,</w:t>
            </w:r>
          </w:p>
        </w:tc>
        <w:tc>
          <w:tcPr>
            <w:tcW w:w="4248" w:type="dxa"/>
            <w:tcBorders>
              <w:top w:val="nil"/>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IntBuildinglnstallation</w:t>
            </w:r>
          </w:p>
        </w:tc>
      </w:tr>
      <w:tr w:rsidR="007022C0" w:rsidTr="0035233A">
        <w:trPr>
          <w:trHeight w:val="202"/>
          <w:jc w:val="center"/>
        </w:trPr>
        <w:tc>
          <w:tcPr>
            <w:tcW w:w="3245" w:type="dxa"/>
            <w:tcBorders>
              <w:top w:val="nil"/>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IFCCOLUMN,</w:t>
            </w:r>
          </w:p>
        </w:tc>
        <w:tc>
          <w:tcPr>
            <w:tcW w:w="4248" w:type="dxa"/>
            <w:tcBorders>
              <w:top w:val="nil"/>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IntBuildinglnstallation OR OuterBuildinglnstallation</w:t>
            </w:r>
          </w:p>
        </w:tc>
      </w:tr>
      <w:tr w:rsidR="007022C0" w:rsidTr="0035233A">
        <w:trPr>
          <w:trHeight w:val="197"/>
          <w:jc w:val="center"/>
        </w:trPr>
        <w:tc>
          <w:tcPr>
            <w:tcW w:w="3245" w:type="dxa"/>
            <w:tcBorders>
              <w:top w:val="nil"/>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IFCCOVERING,</w:t>
            </w:r>
          </w:p>
        </w:tc>
        <w:tc>
          <w:tcPr>
            <w:tcW w:w="4248" w:type="dxa"/>
            <w:tcBorders>
              <w:top w:val="nil"/>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CeilingSurface</w:t>
            </w:r>
          </w:p>
        </w:tc>
      </w:tr>
      <w:tr w:rsidR="007022C0" w:rsidTr="0035233A">
        <w:trPr>
          <w:trHeight w:val="202"/>
          <w:jc w:val="center"/>
        </w:trPr>
        <w:tc>
          <w:tcPr>
            <w:tcW w:w="3245" w:type="dxa"/>
            <w:tcBorders>
              <w:top w:val="nil"/>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IFCCURTAINWALL,</w:t>
            </w:r>
          </w:p>
        </w:tc>
        <w:tc>
          <w:tcPr>
            <w:tcW w:w="4248" w:type="dxa"/>
            <w:tcBorders>
              <w:top w:val="nil"/>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OuterBuildinglnstallation</w:t>
            </w:r>
          </w:p>
        </w:tc>
      </w:tr>
      <w:tr w:rsidR="007022C0" w:rsidTr="0035233A">
        <w:trPr>
          <w:trHeight w:val="187"/>
          <w:jc w:val="center"/>
        </w:trPr>
        <w:tc>
          <w:tcPr>
            <w:tcW w:w="3245" w:type="dxa"/>
            <w:tcBorders>
              <w:top w:val="nil"/>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IFCDOOR,</w:t>
            </w:r>
          </w:p>
        </w:tc>
        <w:tc>
          <w:tcPr>
            <w:tcW w:w="4248" w:type="dxa"/>
            <w:tcBorders>
              <w:top w:val="nil"/>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Door</w:t>
            </w:r>
          </w:p>
        </w:tc>
      </w:tr>
      <w:tr w:rsidR="007022C0" w:rsidTr="0035233A">
        <w:trPr>
          <w:trHeight w:val="216"/>
          <w:jc w:val="center"/>
        </w:trPr>
        <w:tc>
          <w:tcPr>
            <w:tcW w:w="3245" w:type="dxa"/>
            <w:tcBorders>
              <w:top w:val="nil"/>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IFCFOOTING,</w:t>
            </w:r>
          </w:p>
        </w:tc>
        <w:tc>
          <w:tcPr>
            <w:tcW w:w="4248" w:type="dxa"/>
            <w:tcBorders>
              <w:top w:val="nil"/>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IntBuildinglnstallation</w:t>
            </w:r>
          </w:p>
        </w:tc>
      </w:tr>
      <w:tr w:rsidR="007022C0" w:rsidTr="0035233A">
        <w:trPr>
          <w:trHeight w:val="197"/>
          <w:jc w:val="center"/>
        </w:trPr>
        <w:tc>
          <w:tcPr>
            <w:tcW w:w="3245" w:type="dxa"/>
            <w:tcBorders>
              <w:top w:val="nil"/>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IFCFURNITURE,</w:t>
            </w:r>
          </w:p>
        </w:tc>
        <w:tc>
          <w:tcPr>
            <w:tcW w:w="4248" w:type="dxa"/>
            <w:tcBorders>
              <w:top w:val="nil"/>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BuildingFurniture</w:t>
            </w:r>
          </w:p>
        </w:tc>
      </w:tr>
      <w:tr w:rsidR="007022C0" w:rsidTr="0035233A">
        <w:trPr>
          <w:trHeight w:val="202"/>
          <w:jc w:val="center"/>
        </w:trPr>
        <w:tc>
          <w:tcPr>
            <w:tcW w:w="3245" w:type="dxa"/>
            <w:tcBorders>
              <w:top w:val="nil"/>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IFCPLATE, | IFCRAILING, | IFCRAMP,</w:t>
            </w:r>
          </w:p>
        </w:tc>
        <w:tc>
          <w:tcPr>
            <w:tcW w:w="4248" w:type="dxa"/>
            <w:tcBorders>
              <w:top w:val="nil"/>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IntBuildinglnstallation OR OuterBuildinglnstallation</w:t>
            </w:r>
          </w:p>
        </w:tc>
      </w:tr>
      <w:tr w:rsidR="007022C0" w:rsidTr="0035233A">
        <w:trPr>
          <w:trHeight w:val="182"/>
          <w:jc w:val="center"/>
        </w:trPr>
        <w:tc>
          <w:tcPr>
            <w:tcW w:w="3245" w:type="dxa"/>
            <w:tcBorders>
              <w:top w:val="nil"/>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IFCROOF,</w:t>
            </w:r>
          </w:p>
        </w:tc>
        <w:tc>
          <w:tcPr>
            <w:tcW w:w="4248" w:type="dxa"/>
            <w:tcBorders>
              <w:top w:val="nil"/>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RoofSurface</w:t>
            </w:r>
          </w:p>
        </w:tc>
      </w:tr>
      <w:tr w:rsidR="007022C0" w:rsidTr="0035233A">
        <w:trPr>
          <w:trHeight w:val="202"/>
          <w:jc w:val="center"/>
        </w:trPr>
        <w:tc>
          <w:tcPr>
            <w:tcW w:w="3245" w:type="dxa"/>
            <w:tcBorders>
              <w:top w:val="nil"/>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IFCSLAB,</w:t>
            </w:r>
          </w:p>
        </w:tc>
        <w:tc>
          <w:tcPr>
            <w:tcW w:w="4248" w:type="dxa"/>
            <w:tcBorders>
              <w:top w:val="nil"/>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FloorSurface</w:t>
            </w:r>
          </w:p>
        </w:tc>
      </w:tr>
      <w:tr w:rsidR="007022C0" w:rsidTr="0035233A">
        <w:trPr>
          <w:trHeight w:val="211"/>
          <w:jc w:val="center"/>
        </w:trPr>
        <w:tc>
          <w:tcPr>
            <w:tcW w:w="3245" w:type="dxa"/>
            <w:tcBorders>
              <w:top w:val="nil"/>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IFCSTAIR, | IFCSTAIRFLIGHT,</w:t>
            </w:r>
          </w:p>
        </w:tc>
        <w:tc>
          <w:tcPr>
            <w:tcW w:w="4248" w:type="dxa"/>
            <w:tcBorders>
              <w:top w:val="nil"/>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IntBuildinglnstallation OR OuterBuildinglnstallation</w:t>
            </w:r>
          </w:p>
        </w:tc>
      </w:tr>
      <w:tr w:rsidR="007022C0" w:rsidTr="0035233A">
        <w:trPr>
          <w:trHeight w:val="187"/>
          <w:jc w:val="center"/>
        </w:trPr>
        <w:tc>
          <w:tcPr>
            <w:tcW w:w="3245" w:type="dxa"/>
            <w:tcBorders>
              <w:top w:val="nil"/>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IFCWALL,</w:t>
            </w:r>
          </w:p>
        </w:tc>
        <w:tc>
          <w:tcPr>
            <w:tcW w:w="4248" w:type="dxa"/>
            <w:tcBorders>
              <w:top w:val="nil"/>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WallSurface OR InteriorWallSurface</w:t>
            </w:r>
          </w:p>
        </w:tc>
      </w:tr>
      <w:tr w:rsidR="007022C0" w:rsidTr="0035233A">
        <w:trPr>
          <w:trHeight w:val="202"/>
          <w:jc w:val="center"/>
        </w:trPr>
        <w:tc>
          <w:tcPr>
            <w:tcW w:w="3245" w:type="dxa"/>
            <w:tcBorders>
              <w:top w:val="nil"/>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IFCWALLSTANDARDCASE,</w:t>
            </w:r>
          </w:p>
        </w:tc>
        <w:tc>
          <w:tcPr>
            <w:tcW w:w="4248" w:type="dxa"/>
            <w:tcBorders>
              <w:top w:val="nil"/>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Wall</w:t>
            </w:r>
          </w:p>
        </w:tc>
      </w:tr>
      <w:tr w:rsidR="007022C0" w:rsidTr="0035233A">
        <w:trPr>
          <w:trHeight w:val="202"/>
          <w:jc w:val="center"/>
        </w:trPr>
        <w:tc>
          <w:tcPr>
            <w:tcW w:w="3245" w:type="dxa"/>
            <w:tcBorders>
              <w:top w:val="nil"/>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IFCWINDOW,</w:t>
            </w:r>
          </w:p>
        </w:tc>
        <w:tc>
          <w:tcPr>
            <w:tcW w:w="4248" w:type="dxa"/>
            <w:tcBorders>
              <w:top w:val="nil"/>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Window</w:t>
            </w:r>
          </w:p>
        </w:tc>
      </w:tr>
      <w:tr w:rsidR="007022C0" w:rsidTr="0035233A">
        <w:trPr>
          <w:trHeight w:val="216"/>
          <w:jc w:val="center"/>
        </w:trPr>
        <w:tc>
          <w:tcPr>
            <w:tcW w:w="3245" w:type="dxa"/>
            <w:tcBorders>
              <w:top w:val="nil"/>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IFCSPACE,</w:t>
            </w:r>
          </w:p>
        </w:tc>
        <w:tc>
          <w:tcPr>
            <w:tcW w:w="4248" w:type="dxa"/>
            <w:tcBorders>
              <w:top w:val="nil"/>
              <w:left w:val="nil"/>
              <w:bottom w:val="nil"/>
              <w:right w:val="nil"/>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Room</w:t>
            </w:r>
          </w:p>
        </w:tc>
      </w:tr>
    </w:tbl>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p>
    <w:p w:rsidR="0035233A" w:rsidRPr="00517830" w:rsidRDefault="00591D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val="kk" w:eastAsia="en-US"/>
        </w:rPr>
        <w:t>B.1</w:t>
      </w:r>
      <w:r>
        <w:rPr>
          <w:rFonts w:ascii="Times New Roman" w:hAnsi="Times New Roman" w:cs="Times New Roman"/>
          <w:b/>
          <w:bCs/>
          <w:color w:val="000000"/>
          <w:sz w:val="24"/>
          <w:szCs w:val="24"/>
          <w:lang w:val="kk-KZ" w:eastAsia="en-US"/>
        </w:rPr>
        <w:t>-</w:t>
      </w:r>
      <w:r w:rsidR="00F95CC7">
        <w:rPr>
          <w:rFonts w:ascii="Times New Roman" w:hAnsi="Times New Roman" w:cs="Times New Roman"/>
          <w:b/>
          <w:bCs/>
          <w:color w:val="000000"/>
          <w:sz w:val="24"/>
          <w:szCs w:val="24"/>
          <w:lang w:val="kk" w:eastAsia="en-US"/>
        </w:rPr>
        <w:t>сурет - B2G EM және LM мысалы</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 xml:space="preserve">Ережелер жинағын қолдану нәтижесінде нақты пайдалану жағдайлары тұрғысынан </w:t>
      </w:r>
      <w:hyperlink w:anchor="bookmark55" w:history="1">
        <w:r w:rsidRPr="00517830">
          <w:rPr>
            <w:rFonts w:ascii="Times New Roman" w:hAnsi="Times New Roman" w:cs="Times New Roman"/>
            <w:color w:val="053CF5"/>
            <w:sz w:val="24"/>
            <w:szCs w:val="24"/>
            <w:u w:val="single"/>
            <w:lang w:val="kk" w:eastAsia="en-US"/>
          </w:rPr>
          <w:t>B.1 кестесінде</w:t>
        </w:r>
      </w:hyperlink>
      <w:r w:rsidRPr="00517830">
        <w:rPr>
          <w:rFonts w:ascii="Times New Roman" w:hAnsi="Times New Roman" w:cs="Times New Roman"/>
          <w:color w:val="000000"/>
          <w:sz w:val="24"/>
          <w:szCs w:val="24"/>
          <w:lang w:val="kk" w:eastAsia="en-US"/>
        </w:rPr>
        <w:t xml:space="preserve"> көрсетілгендей IFC-тен CityGML-ге дейін LOD үлгісін алуға болады.</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517830" w:rsidRDefault="00517830"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517830" w:rsidRPr="00517830" w:rsidRDefault="00517830"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val="kk" w:eastAsia="en-US"/>
        </w:rPr>
        <w:lastRenderedPageBreak/>
        <w:t>B.1</w:t>
      </w:r>
      <w:r w:rsidR="00591D3A">
        <w:rPr>
          <w:rFonts w:ascii="Times New Roman" w:hAnsi="Times New Roman" w:cs="Times New Roman"/>
          <w:b/>
          <w:bCs/>
          <w:color w:val="000000"/>
          <w:sz w:val="24"/>
          <w:szCs w:val="24"/>
          <w:lang w:val="kk-KZ" w:eastAsia="en-US"/>
        </w:rPr>
        <w:t>-кесте</w:t>
      </w:r>
      <w:r>
        <w:rPr>
          <w:rFonts w:ascii="Times New Roman" w:hAnsi="Times New Roman" w:cs="Times New Roman"/>
          <w:b/>
          <w:bCs/>
          <w:color w:val="000000"/>
          <w:sz w:val="24"/>
          <w:szCs w:val="24"/>
          <w:lang w:val="kk" w:eastAsia="en-US"/>
        </w:rPr>
        <w:t xml:space="preserve"> - IFC-CityGML LOD салыстыру нәтижелері</w:t>
      </w:r>
    </w:p>
    <w:tbl>
      <w:tblPr>
        <w:tblW w:w="0" w:type="auto"/>
        <w:jc w:val="center"/>
        <w:tblLayout w:type="fixed"/>
        <w:tblCellMar>
          <w:left w:w="40" w:type="dxa"/>
          <w:right w:w="40" w:type="dxa"/>
        </w:tblCellMar>
        <w:tblLook w:val="0000" w:firstRow="0" w:lastRow="0" w:firstColumn="0" w:lastColumn="0" w:noHBand="0" w:noVBand="0"/>
      </w:tblPr>
      <w:tblGrid>
        <w:gridCol w:w="2153"/>
        <w:gridCol w:w="1423"/>
        <w:gridCol w:w="1430"/>
        <w:gridCol w:w="1703"/>
        <w:gridCol w:w="7"/>
        <w:gridCol w:w="1878"/>
        <w:gridCol w:w="9"/>
      </w:tblGrid>
      <w:tr w:rsidR="007022C0" w:rsidTr="0035233A">
        <w:trPr>
          <w:trHeight w:val="288"/>
          <w:jc w:val="center"/>
        </w:trPr>
        <w:tc>
          <w:tcPr>
            <w:tcW w:w="2153" w:type="dxa"/>
            <w:tcBorders>
              <w:top w:val="single" w:sz="4" w:space="0" w:color="auto"/>
              <w:bottom w:val="single" w:sz="4"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 IFC деректері</w:t>
            </w:r>
          </w:p>
        </w:tc>
        <w:tc>
          <w:tcPr>
            <w:tcW w:w="1423" w:type="dxa"/>
            <w:tcBorders>
              <w:top w:val="single" w:sz="6" w:space="0" w:color="auto"/>
              <w:bottom w:val="single" w:sz="6" w:space="0" w:color="auto"/>
            </w:tcBorders>
          </w:tcPr>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LOD-1</w:t>
            </w:r>
          </w:p>
        </w:tc>
        <w:tc>
          <w:tcPr>
            <w:tcW w:w="1430" w:type="dxa"/>
            <w:tcBorders>
              <w:top w:val="single" w:sz="4" w:space="0" w:color="auto"/>
              <w:bottom w:val="single" w:sz="4" w:space="0" w:color="auto"/>
            </w:tcBorders>
          </w:tcPr>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 xml:space="preserve">LOD-2 </w:t>
            </w:r>
          </w:p>
        </w:tc>
        <w:tc>
          <w:tcPr>
            <w:tcW w:w="1703" w:type="dxa"/>
            <w:tcBorders>
              <w:top w:val="single" w:sz="4" w:space="0" w:color="auto"/>
              <w:bottom w:val="single" w:sz="4" w:space="0" w:color="auto"/>
            </w:tcBorders>
          </w:tcPr>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 xml:space="preserve">LOD-3 </w:t>
            </w:r>
          </w:p>
        </w:tc>
        <w:tc>
          <w:tcPr>
            <w:tcW w:w="1894" w:type="dxa"/>
            <w:gridSpan w:val="3"/>
            <w:tcBorders>
              <w:top w:val="single" w:sz="4" w:space="0" w:color="auto"/>
              <w:bottom w:val="single" w:sz="4" w:space="0" w:color="auto"/>
            </w:tcBorders>
          </w:tcPr>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LOD-4</w:t>
            </w:r>
          </w:p>
        </w:tc>
      </w:tr>
      <w:tr w:rsidR="007022C0" w:rsidTr="0035233A">
        <w:trPr>
          <w:gridAfter w:val="1"/>
          <w:wAfter w:w="9" w:type="dxa"/>
          <w:trHeight w:val="1637"/>
          <w:jc w:val="center"/>
        </w:trPr>
        <w:tc>
          <w:tcPr>
            <w:tcW w:w="2153" w:type="dxa"/>
            <w:tcBorders>
              <w:top w:val="single" w:sz="4" w:space="0" w:color="auto"/>
              <w:left w:val="nil"/>
              <w:bottom w:val="single" w:sz="4"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1 Үлгі №1</w:t>
            </w:r>
          </w:p>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(Өлшем: 0,559 Mb)</w:t>
            </w:r>
          </w:p>
        </w:tc>
        <w:tc>
          <w:tcPr>
            <w:tcW w:w="1423" w:type="dxa"/>
            <w:tcBorders>
              <w:top w:val="single" w:sz="6" w:space="0" w:color="auto"/>
              <w:left w:val="nil"/>
              <w:bottom w:val="single" w:sz="6" w:space="0" w:color="auto"/>
            </w:tcBorders>
          </w:tcPr>
          <w:p w:rsidR="0035233A" w:rsidRPr="00517830" w:rsidRDefault="00F95CC7" w:rsidP="0035233A">
            <w:pPr>
              <w:autoSpaceDE w:val="0"/>
              <w:autoSpaceDN w:val="0"/>
              <w:adjustRightInd w:val="0"/>
              <w:spacing w:after="0" w:line="240" w:lineRule="auto"/>
              <w:jc w:val="center"/>
              <w:rPr>
                <w:rFonts w:ascii="Times New Roman" w:hAnsi="Times New Roman" w:cs="Times New Roman"/>
                <w:sz w:val="24"/>
                <w:szCs w:val="24"/>
              </w:rPr>
            </w:pPr>
            <w:r>
              <w:rPr>
                <w:rFonts w:ascii="Palatino Linotype" w:hAnsi="Palatino Linotype" w:cs="Times New Roman"/>
                <w:sz w:val="24"/>
                <w:szCs w:val="24"/>
              </w:rPr>
              <w:object w:dxaOrig="1332" w:dyaOrig="1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6pt;height:55.2pt" o:ole="">
                  <v:imagedata r:id="rId22" o:title=""/>
                </v:shape>
                <o:OLEObject Type="Embed" ProgID="PBrush" ShapeID="_x0000_i1025" DrawAspect="Content" ObjectID="_1700655128" r:id="rId23"/>
              </w:object>
            </w:r>
          </w:p>
        </w:tc>
        <w:tc>
          <w:tcPr>
            <w:tcW w:w="1430" w:type="dxa"/>
            <w:tcBorders>
              <w:top w:val="single" w:sz="4" w:space="0" w:color="auto"/>
              <w:left w:val="nil"/>
              <w:bottom w:val="single" w:sz="4" w:space="0" w:color="auto"/>
            </w:tcBorders>
          </w:tcPr>
          <w:p w:rsidR="0035233A" w:rsidRPr="00517830" w:rsidRDefault="00F95CC7"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Times New Roman" w:hAnsi="Times New Roman" w:cs="Times New Roman"/>
                <w:noProof/>
                <w:sz w:val="24"/>
                <w:szCs w:val="24"/>
              </w:rPr>
              <w:drawing>
                <wp:inline distT="0" distB="0" distL="0" distR="0" wp14:anchorId="21D274D9" wp14:editId="21D97EED">
                  <wp:extent cx="857250" cy="8382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04137" name="Picture 323"/>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857250" cy="838200"/>
                          </a:xfrm>
                          <a:prstGeom prst="rect">
                            <a:avLst/>
                          </a:prstGeom>
                          <a:noFill/>
                          <a:ln>
                            <a:noFill/>
                          </a:ln>
                        </pic:spPr>
                      </pic:pic>
                    </a:graphicData>
                  </a:graphic>
                </wp:inline>
              </w:drawing>
            </w:r>
          </w:p>
        </w:tc>
        <w:tc>
          <w:tcPr>
            <w:tcW w:w="1703" w:type="dxa"/>
            <w:tcBorders>
              <w:top w:val="single" w:sz="4" w:space="0" w:color="auto"/>
              <w:left w:val="nil"/>
              <w:bottom w:val="single" w:sz="4" w:space="0" w:color="auto"/>
            </w:tcBorders>
          </w:tcPr>
          <w:p w:rsidR="0035233A" w:rsidRPr="00517830" w:rsidRDefault="00F95CC7"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Times New Roman" w:hAnsi="Times New Roman" w:cs="Times New Roman"/>
                <w:noProof/>
                <w:sz w:val="24"/>
                <w:szCs w:val="24"/>
              </w:rPr>
              <w:drawing>
                <wp:inline distT="0" distB="0" distL="0" distR="0" wp14:anchorId="2FE718A0" wp14:editId="4FA87363">
                  <wp:extent cx="942975" cy="89535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719585" name="Picture 324"/>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942975" cy="895350"/>
                          </a:xfrm>
                          <a:prstGeom prst="rect">
                            <a:avLst/>
                          </a:prstGeom>
                          <a:noFill/>
                          <a:ln>
                            <a:noFill/>
                          </a:ln>
                        </pic:spPr>
                      </pic:pic>
                    </a:graphicData>
                  </a:graphic>
                </wp:inline>
              </w:drawing>
            </w:r>
          </w:p>
        </w:tc>
        <w:tc>
          <w:tcPr>
            <w:tcW w:w="1885" w:type="dxa"/>
            <w:gridSpan w:val="2"/>
            <w:tcBorders>
              <w:top w:val="single" w:sz="4" w:space="0" w:color="auto"/>
              <w:left w:val="nil"/>
              <w:bottom w:val="single" w:sz="4" w:space="0" w:color="auto"/>
            </w:tcBorders>
          </w:tcPr>
          <w:p w:rsidR="0035233A" w:rsidRPr="00517830" w:rsidRDefault="00F95CC7"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Times New Roman" w:hAnsi="Times New Roman" w:cs="Times New Roman"/>
                <w:noProof/>
                <w:sz w:val="24"/>
                <w:szCs w:val="24"/>
              </w:rPr>
              <w:drawing>
                <wp:inline distT="0" distB="0" distL="0" distR="0" wp14:anchorId="0C5F7ED3" wp14:editId="469120AB">
                  <wp:extent cx="904875" cy="88582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780858" name="Picture 325"/>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904875" cy="885825"/>
                          </a:xfrm>
                          <a:prstGeom prst="rect">
                            <a:avLst/>
                          </a:prstGeom>
                          <a:noFill/>
                          <a:ln>
                            <a:noFill/>
                          </a:ln>
                        </pic:spPr>
                      </pic:pic>
                    </a:graphicData>
                  </a:graphic>
                </wp:inline>
              </w:drawing>
            </w:r>
          </w:p>
        </w:tc>
      </w:tr>
      <w:tr w:rsidR="007022C0" w:rsidTr="0035233A">
        <w:trPr>
          <w:gridAfter w:val="1"/>
          <w:wAfter w:w="9" w:type="dxa"/>
          <w:trHeight w:val="552"/>
          <w:jc w:val="center"/>
        </w:trPr>
        <w:tc>
          <w:tcPr>
            <w:tcW w:w="2153" w:type="dxa"/>
            <w:tcBorders>
              <w:top w:val="single" w:sz="4" w:space="0" w:color="auto"/>
              <w:left w:val="nil"/>
              <w:bottom w:val="single" w:sz="4"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2 Үлгі № 2</w:t>
            </w:r>
          </w:p>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(Өлшем: 2,257 Mb)</w:t>
            </w:r>
          </w:p>
        </w:tc>
        <w:tc>
          <w:tcPr>
            <w:tcW w:w="1423" w:type="dxa"/>
            <w:tcBorders>
              <w:top w:val="single" w:sz="6" w:space="0" w:color="auto"/>
              <w:left w:val="nil"/>
              <w:bottom w:val="single" w:sz="4" w:space="0" w:color="auto"/>
            </w:tcBorders>
          </w:tcPr>
          <w:p w:rsidR="0035233A" w:rsidRPr="00517830" w:rsidRDefault="00F95CC7"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Times New Roman" w:hAnsi="Times New Roman" w:cs="Times New Roman"/>
                <w:noProof/>
                <w:sz w:val="24"/>
                <w:szCs w:val="24"/>
              </w:rPr>
              <w:drawing>
                <wp:inline distT="0" distB="0" distL="0" distR="0" wp14:anchorId="489F2CEB" wp14:editId="1D8B0352">
                  <wp:extent cx="847725" cy="57150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203966" name="Picture 326"/>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847725" cy="571500"/>
                          </a:xfrm>
                          <a:prstGeom prst="rect">
                            <a:avLst/>
                          </a:prstGeom>
                          <a:noFill/>
                          <a:ln>
                            <a:noFill/>
                          </a:ln>
                        </pic:spPr>
                      </pic:pic>
                    </a:graphicData>
                  </a:graphic>
                </wp:inline>
              </w:drawing>
            </w:r>
          </w:p>
        </w:tc>
        <w:tc>
          <w:tcPr>
            <w:tcW w:w="1430" w:type="dxa"/>
            <w:tcBorders>
              <w:top w:val="single" w:sz="4" w:space="0" w:color="auto"/>
              <w:left w:val="nil"/>
              <w:bottom w:val="single" w:sz="4" w:space="0" w:color="auto"/>
            </w:tcBorders>
          </w:tcPr>
          <w:p w:rsidR="0035233A" w:rsidRPr="00517830" w:rsidRDefault="00F95CC7" w:rsidP="0035233A">
            <w:pPr>
              <w:autoSpaceDE w:val="0"/>
              <w:autoSpaceDN w:val="0"/>
              <w:adjustRightInd w:val="0"/>
              <w:spacing w:after="0" w:line="240" w:lineRule="auto"/>
              <w:jc w:val="center"/>
              <w:rPr>
                <w:rFonts w:ascii="Times New Roman" w:hAnsi="Times New Roman" w:cs="Times New Roman"/>
                <w:sz w:val="24"/>
                <w:szCs w:val="24"/>
              </w:rPr>
            </w:pPr>
            <w:r>
              <w:rPr>
                <w:rFonts w:ascii="Palatino Linotype" w:hAnsi="Palatino Linotype" w:cs="Times New Roman"/>
                <w:sz w:val="24"/>
                <w:szCs w:val="24"/>
              </w:rPr>
              <w:object w:dxaOrig="1356" w:dyaOrig="972">
                <v:shape id="_x0000_i1026" type="#_x0000_t75" style="width:67.8pt;height:48pt" o:ole="">
                  <v:imagedata r:id="rId28" o:title=""/>
                </v:shape>
                <o:OLEObject Type="Embed" ProgID="PBrush" ShapeID="_x0000_i1026" DrawAspect="Content" ObjectID="_1700655129" r:id="rId29"/>
              </w:object>
            </w:r>
          </w:p>
        </w:tc>
        <w:tc>
          <w:tcPr>
            <w:tcW w:w="1710" w:type="dxa"/>
            <w:gridSpan w:val="2"/>
            <w:tcBorders>
              <w:top w:val="single" w:sz="4" w:space="0" w:color="auto"/>
              <w:left w:val="nil"/>
              <w:bottom w:val="single" w:sz="4" w:space="0" w:color="auto"/>
            </w:tcBorders>
          </w:tcPr>
          <w:p w:rsidR="0035233A" w:rsidRPr="00517830" w:rsidRDefault="00F95CC7" w:rsidP="0035233A">
            <w:pPr>
              <w:autoSpaceDE w:val="0"/>
              <w:autoSpaceDN w:val="0"/>
              <w:adjustRightInd w:val="0"/>
              <w:spacing w:after="0" w:line="240" w:lineRule="auto"/>
              <w:jc w:val="center"/>
              <w:rPr>
                <w:rFonts w:ascii="Times New Roman" w:hAnsi="Times New Roman" w:cs="Times New Roman"/>
                <w:sz w:val="24"/>
                <w:szCs w:val="24"/>
              </w:rPr>
            </w:pPr>
            <w:r>
              <w:rPr>
                <w:rFonts w:ascii="Palatino Linotype" w:hAnsi="Palatino Linotype" w:cs="Times New Roman"/>
                <w:sz w:val="24"/>
                <w:szCs w:val="24"/>
              </w:rPr>
              <w:object w:dxaOrig="1548" w:dyaOrig="1140">
                <v:shape id="_x0000_i1027" type="#_x0000_t75" style="width:77.4pt;height:57pt" o:ole="">
                  <v:imagedata r:id="rId30" o:title=""/>
                </v:shape>
                <o:OLEObject Type="Embed" ProgID="PBrush" ShapeID="_x0000_i1027" DrawAspect="Content" ObjectID="_1700655130" r:id="rId31"/>
              </w:object>
            </w:r>
          </w:p>
        </w:tc>
        <w:tc>
          <w:tcPr>
            <w:tcW w:w="1878" w:type="dxa"/>
            <w:tcBorders>
              <w:top w:val="single" w:sz="4" w:space="0" w:color="auto"/>
              <w:left w:val="nil"/>
              <w:bottom w:val="single" w:sz="4" w:space="0" w:color="auto"/>
            </w:tcBorders>
          </w:tcPr>
          <w:p w:rsidR="0035233A" w:rsidRPr="00517830" w:rsidRDefault="00F95CC7" w:rsidP="0035233A">
            <w:pPr>
              <w:autoSpaceDE w:val="0"/>
              <w:autoSpaceDN w:val="0"/>
              <w:adjustRightInd w:val="0"/>
              <w:spacing w:after="0" w:line="240" w:lineRule="auto"/>
              <w:jc w:val="center"/>
              <w:rPr>
                <w:rFonts w:ascii="Times New Roman" w:hAnsi="Times New Roman" w:cs="Times New Roman"/>
                <w:sz w:val="24"/>
                <w:szCs w:val="24"/>
              </w:rPr>
            </w:pPr>
            <w:r>
              <w:rPr>
                <w:rFonts w:ascii="Palatino Linotype" w:hAnsi="Palatino Linotype" w:cs="Times New Roman"/>
                <w:sz w:val="24"/>
                <w:szCs w:val="24"/>
              </w:rPr>
              <w:object w:dxaOrig="1548" w:dyaOrig="1140">
                <v:shape id="_x0000_i1028" type="#_x0000_t75" style="width:77.4pt;height:57pt" o:ole="">
                  <v:imagedata r:id="rId30" o:title=""/>
                </v:shape>
                <o:OLEObject Type="Embed" ProgID="PBrush" ShapeID="_x0000_i1028" DrawAspect="Content" ObjectID="_1700655131" r:id="rId32"/>
              </w:object>
            </w:r>
          </w:p>
        </w:tc>
      </w:tr>
    </w:tbl>
    <w:p w:rsidR="0035233A" w:rsidRPr="00517830" w:rsidRDefault="0035233A" w:rsidP="0035233A">
      <w:pPr>
        <w:autoSpaceDE w:val="0"/>
        <w:autoSpaceDN w:val="0"/>
        <w:adjustRightInd w:val="0"/>
        <w:spacing w:after="0" w:line="240" w:lineRule="auto"/>
        <w:jc w:val="both"/>
        <w:rPr>
          <w:rFonts w:ascii="Times New Roman" w:hAnsi="Times New Roman" w:cs="Times New Roman"/>
          <w:sz w:val="24"/>
          <w:szCs w:val="24"/>
        </w:rPr>
      </w:pPr>
    </w:p>
    <w:p w:rsidR="0035233A" w:rsidRPr="00517830" w:rsidRDefault="00F95CC7" w:rsidP="0035233A">
      <w:pPr>
        <w:autoSpaceDE w:val="0"/>
        <w:autoSpaceDN w:val="0"/>
        <w:adjustRightInd w:val="0"/>
        <w:spacing w:after="0" w:line="240" w:lineRule="auto"/>
        <w:jc w:val="center"/>
        <w:rPr>
          <w:rFonts w:ascii="Times New Roman" w:hAnsi="Times New Roman" w:cs="Times New Roman"/>
          <w:iCs/>
          <w:color w:val="000000"/>
          <w:sz w:val="24"/>
          <w:szCs w:val="24"/>
          <w:lang w:eastAsia="en-US"/>
        </w:rPr>
      </w:pPr>
      <w:r w:rsidRPr="00517830">
        <w:rPr>
          <w:rFonts w:ascii="Times New Roman" w:hAnsi="Times New Roman" w:cs="Times New Roman"/>
          <w:b/>
          <w:bCs/>
          <w:color w:val="000000"/>
          <w:sz w:val="24"/>
          <w:szCs w:val="24"/>
          <w:lang w:val="kk" w:eastAsia="en-US"/>
        </w:rPr>
        <w:t>В.1 кесте</w:t>
      </w:r>
      <w:r w:rsidRPr="00517830">
        <w:rPr>
          <w:rFonts w:ascii="Times New Roman" w:hAnsi="Times New Roman" w:cs="Times New Roman"/>
          <w:i/>
          <w:iCs/>
          <w:color w:val="000000"/>
          <w:sz w:val="24"/>
          <w:szCs w:val="24"/>
          <w:lang w:val="kk" w:eastAsia="en-US"/>
        </w:rPr>
        <w:t xml:space="preserve"> (жалғасы)</w:t>
      </w:r>
    </w:p>
    <w:tbl>
      <w:tblPr>
        <w:tblW w:w="0" w:type="auto"/>
        <w:jc w:val="center"/>
        <w:tblLayout w:type="fixed"/>
        <w:tblCellMar>
          <w:left w:w="40" w:type="dxa"/>
          <w:right w:w="40" w:type="dxa"/>
        </w:tblCellMar>
        <w:tblLook w:val="0000" w:firstRow="0" w:lastRow="0" w:firstColumn="0" w:lastColumn="0" w:noHBand="0" w:noVBand="0"/>
      </w:tblPr>
      <w:tblGrid>
        <w:gridCol w:w="2153"/>
        <w:gridCol w:w="1423"/>
        <w:gridCol w:w="1430"/>
        <w:gridCol w:w="1703"/>
        <w:gridCol w:w="1885"/>
        <w:gridCol w:w="9"/>
      </w:tblGrid>
      <w:tr w:rsidR="007022C0" w:rsidTr="0035233A">
        <w:trPr>
          <w:trHeight w:val="288"/>
          <w:jc w:val="center"/>
        </w:trPr>
        <w:tc>
          <w:tcPr>
            <w:tcW w:w="2153" w:type="dxa"/>
            <w:tcBorders>
              <w:top w:val="single" w:sz="4" w:space="0" w:color="auto"/>
              <w:bottom w:val="single" w:sz="4"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 IFC деректері</w:t>
            </w:r>
          </w:p>
        </w:tc>
        <w:tc>
          <w:tcPr>
            <w:tcW w:w="1423" w:type="dxa"/>
            <w:tcBorders>
              <w:top w:val="single" w:sz="6" w:space="0" w:color="auto"/>
              <w:bottom w:val="single" w:sz="6" w:space="0" w:color="auto"/>
            </w:tcBorders>
          </w:tcPr>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LOD-1</w:t>
            </w:r>
          </w:p>
        </w:tc>
        <w:tc>
          <w:tcPr>
            <w:tcW w:w="1430" w:type="dxa"/>
            <w:tcBorders>
              <w:top w:val="single" w:sz="4" w:space="0" w:color="auto"/>
              <w:bottom w:val="single" w:sz="4" w:space="0" w:color="auto"/>
            </w:tcBorders>
          </w:tcPr>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 xml:space="preserve">LOD-2 </w:t>
            </w:r>
          </w:p>
        </w:tc>
        <w:tc>
          <w:tcPr>
            <w:tcW w:w="1703" w:type="dxa"/>
            <w:tcBorders>
              <w:top w:val="single" w:sz="4" w:space="0" w:color="auto"/>
              <w:bottom w:val="single" w:sz="4" w:space="0" w:color="auto"/>
            </w:tcBorders>
          </w:tcPr>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 xml:space="preserve">LOD-3 </w:t>
            </w:r>
          </w:p>
        </w:tc>
        <w:tc>
          <w:tcPr>
            <w:tcW w:w="1894" w:type="dxa"/>
            <w:gridSpan w:val="2"/>
            <w:tcBorders>
              <w:top w:val="single" w:sz="4" w:space="0" w:color="auto"/>
              <w:bottom w:val="single" w:sz="4" w:space="0" w:color="auto"/>
            </w:tcBorders>
          </w:tcPr>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LOD-4</w:t>
            </w:r>
          </w:p>
        </w:tc>
      </w:tr>
      <w:tr w:rsidR="007022C0" w:rsidTr="0035233A">
        <w:trPr>
          <w:gridAfter w:val="1"/>
          <w:wAfter w:w="9" w:type="dxa"/>
          <w:trHeight w:val="1264"/>
          <w:jc w:val="center"/>
        </w:trPr>
        <w:tc>
          <w:tcPr>
            <w:tcW w:w="2153" w:type="dxa"/>
            <w:tcBorders>
              <w:top w:val="single" w:sz="4" w:space="0" w:color="auto"/>
              <w:left w:val="nil"/>
              <w:bottom w:val="single" w:sz="4" w:space="0" w:color="auto"/>
            </w:tcBorders>
          </w:tcPr>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3 Үлгі № 3</w:t>
            </w:r>
          </w:p>
          <w:p w:rsidR="0035233A" w:rsidRPr="00517830" w:rsidRDefault="00F95CC7"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(Өлшем: 28,188 Mb)</w:t>
            </w:r>
          </w:p>
        </w:tc>
        <w:tc>
          <w:tcPr>
            <w:tcW w:w="1423" w:type="dxa"/>
            <w:tcBorders>
              <w:top w:val="single" w:sz="6" w:space="0" w:color="auto"/>
              <w:left w:val="nil"/>
              <w:bottom w:val="single" w:sz="6" w:space="0" w:color="auto"/>
            </w:tcBorders>
          </w:tcPr>
          <w:p w:rsidR="0035233A" w:rsidRPr="00517830" w:rsidRDefault="00F95CC7" w:rsidP="0035233A">
            <w:pPr>
              <w:autoSpaceDE w:val="0"/>
              <w:autoSpaceDN w:val="0"/>
              <w:adjustRightInd w:val="0"/>
              <w:spacing w:after="0" w:line="240" w:lineRule="auto"/>
              <w:jc w:val="center"/>
              <w:rPr>
                <w:rFonts w:ascii="Times New Roman" w:hAnsi="Times New Roman" w:cs="Times New Roman"/>
                <w:sz w:val="24"/>
                <w:szCs w:val="24"/>
              </w:rPr>
            </w:pPr>
            <w:r>
              <w:rPr>
                <w:rFonts w:ascii="Palatino Linotype" w:hAnsi="Palatino Linotype" w:cs="Times New Roman"/>
                <w:sz w:val="24"/>
                <w:szCs w:val="24"/>
              </w:rPr>
              <w:object w:dxaOrig="1332" w:dyaOrig="840">
                <v:shape id="_x0000_i1029" type="#_x0000_t75" style="width:66.6pt;height:41.4pt" o:ole="">
                  <v:imagedata r:id="rId33" o:title=""/>
                </v:shape>
                <o:OLEObject Type="Embed" ProgID="PBrush" ShapeID="_x0000_i1029" DrawAspect="Content" ObjectID="_1700655132" r:id="rId34"/>
              </w:object>
            </w:r>
          </w:p>
        </w:tc>
        <w:tc>
          <w:tcPr>
            <w:tcW w:w="1430" w:type="dxa"/>
            <w:tcBorders>
              <w:top w:val="single" w:sz="4" w:space="0" w:color="auto"/>
              <w:left w:val="nil"/>
              <w:bottom w:val="single" w:sz="4" w:space="0" w:color="auto"/>
            </w:tcBorders>
          </w:tcPr>
          <w:p w:rsidR="0035233A" w:rsidRPr="00517830" w:rsidRDefault="00F95CC7" w:rsidP="0035233A">
            <w:pPr>
              <w:autoSpaceDE w:val="0"/>
              <w:autoSpaceDN w:val="0"/>
              <w:adjustRightInd w:val="0"/>
              <w:spacing w:after="0" w:line="240" w:lineRule="auto"/>
              <w:jc w:val="center"/>
              <w:rPr>
                <w:rFonts w:ascii="Times New Roman" w:hAnsi="Times New Roman" w:cs="Times New Roman"/>
                <w:sz w:val="24"/>
                <w:szCs w:val="24"/>
              </w:rPr>
            </w:pPr>
            <w:r>
              <w:rPr>
                <w:rFonts w:ascii="Palatino Linotype" w:hAnsi="Palatino Linotype" w:cs="Times New Roman"/>
                <w:sz w:val="24"/>
                <w:szCs w:val="24"/>
              </w:rPr>
              <w:object w:dxaOrig="1344" w:dyaOrig="1008">
                <v:shape id="_x0000_i1030" type="#_x0000_t75" style="width:66.6pt;height:50.4pt" o:ole="">
                  <v:imagedata r:id="rId35" o:title=""/>
                </v:shape>
                <o:OLEObject Type="Embed" ProgID="PBrush" ShapeID="_x0000_i1030" DrawAspect="Content" ObjectID="_1700655133" r:id="rId36"/>
              </w:object>
            </w:r>
          </w:p>
        </w:tc>
        <w:tc>
          <w:tcPr>
            <w:tcW w:w="1703" w:type="dxa"/>
            <w:tcBorders>
              <w:top w:val="single" w:sz="4" w:space="0" w:color="auto"/>
              <w:left w:val="nil"/>
              <w:bottom w:val="single" w:sz="4" w:space="0" w:color="auto"/>
            </w:tcBorders>
          </w:tcPr>
          <w:p w:rsidR="0035233A" w:rsidRPr="00517830" w:rsidRDefault="00F95CC7"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Times New Roman" w:hAnsi="Times New Roman" w:cs="Times New Roman"/>
                <w:noProof/>
                <w:sz w:val="24"/>
                <w:szCs w:val="24"/>
              </w:rPr>
              <w:drawing>
                <wp:inline distT="0" distB="0" distL="0" distR="0" wp14:anchorId="790B335B" wp14:editId="3DBE30B5">
                  <wp:extent cx="1028700" cy="6858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5126815" name="Picture 402"/>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1028700" cy="685800"/>
                          </a:xfrm>
                          <a:prstGeom prst="rect">
                            <a:avLst/>
                          </a:prstGeom>
                          <a:noFill/>
                          <a:ln>
                            <a:noFill/>
                          </a:ln>
                        </pic:spPr>
                      </pic:pic>
                    </a:graphicData>
                  </a:graphic>
                </wp:inline>
              </w:drawing>
            </w:r>
          </w:p>
        </w:tc>
        <w:tc>
          <w:tcPr>
            <w:tcW w:w="1885" w:type="dxa"/>
            <w:tcBorders>
              <w:top w:val="single" w:sz="4" w:space="0" w:color="auto"/>
              <w:left w:val="nil"/>
              <w:bottom w:val="single" w:sz="4" w:space="0" w:color="auto"/>
            </w:tcBorders>
          </w:tcPr>
          <w:p w:rsidR="0035233A" w:rsidRPr="00517830" w:rsidRDefault="00F95CC7"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Times New Roman" w:hAnsi="Times New Roman" w:cs="Times New Roman"/>
                <w:noProof/>
                <w:sz w:val="24"/>
                <w:szCs w:val="24"/>
              </w:rPr>
              <w:drawing>
                <wp:inline distT="0" distB="0" distL="0" distR="0" wp14:anchorId="445F52F7" wp14:editId="17FEA4F3">
                  <wp:extent cx="1057275" cy="704850"/>
                  <wp:effectExtent l="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332005" name="Picture 403"/>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1057275" cy="704850"/>
                          </a:xfrm>
                          <a:prstGeom prst="rect">
                            <a:avLst/>
                          </a:prstGeom>
                          <a:noFill/>
                          <a:ln>
                            <a:noFill/>
                          </a:ln>
                        </pic:spPr>
                      </pic:pic>
                    </a:graphicData>
                  </a:graphic>
                </wp:inline>
              </w:drawing>
            </w:r>
          </w:p>
        </w:tc>
      </w:tr>
    </w:tbl>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sectPr w:rsidR="0035233A" w:rsidRPr="00517830" w:rsidSect="0035233A">
          <w:pgSz w:w="11909" w:h="16834"/>
          <w:pgMar w:top="1134" w:right="851" w:bottom="1134" w:left="1418" w:header="720" w:footer="720" w:gutter="0"/>
          <w:cols w:space="720"/>
          <w:noEndnote/>
          <w:docGrid w:linePitch="326"/>
        </w:sectPr>
      </w:pPr>
    </w:p>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lastRenderedPageBreak/>
        <w:t xml:space="preserve">C қосымшасы </w:t>
      </w:r>
    </w:p>
    <w:p w:rsidR="0035233A" w:rsidRPr="00517830" w:rsidRDefault="00F95CC7" w:rsidP="0035233A">
      <w:pPr>
        <w:autoSpaceDE w:val="0"/>
        <w:autoSpaceDN w:val="0"/>
        <w:adjustRightInd w:val="0"/>
        <w:spacing w:after="0" w:line="240" w:lineRule="auto"/>
        <w:jc w:val="center"/>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(анықтамалық)</w:t>
      </w: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p>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B2G PD пайдаланатын бөлек мысал</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53CF5"/>
          <w:sz w:val="24"/>
          <w:szCs w:val="24"/>
          <w:u w:val="single"/>
          <w:lang w:eastAsia="en-US"/>
        </w:rPr>
      </w:pPr>
    </w:p>
    <w:p w:rsidR="0035233A" w:rsidRPr="00517830" w:rsidRDefault="00F75F24"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hyperlink w:anchor="bookmark56" w:history="1">
        <w:r w:rsidR="00F95CC7" w:rsidRPr="00517830">
          <w:rPr>
            <w:rFonts w:ascii="Times New Roman" w:hAnsi="Times New Roman" w:cs="Times New Roman"/>
            <w:color w:val="053CF5"/>
            <w:sz w:val="24"/>
            <w:szCs w:val="24"/>
            <w:u w:val="single"/>
            <w:lang w:val="kk" w:eastAsia="en-US"/>
          </w:rPr>
          <w:t>С қосымшасында</w:t>
        </w:r>
      </w:hyperlink>
      <w:r w:rsidR="00F95CC7" w:rsidRPr="00517830">
        <w:rPr>
          <w:rFonts w:ascii="Times New Roman" w:hAnsi="Times New Roman" w:cs="Times New Roman"/>
          <w:color w:val="000000"/>
          <w:sz w:val="24"/>
          <w:szCs w:val="24"/>
          <w:lang w:val="kk" w:eastAsia="en-US"/>
        </w:rPr>
        <w:t xml:space="preserve"> </w:t>
      </w:r>
      <w:hyperlink w:anchor="bookmark58" w:history="1">
        <w:r w:rsidR="00F95CC7" w:rsidRPr="00517830">
          <w:rPr>
            <w:rFonts w:ascii="Times New Roman" w:hAnsi="Times New Roman" w:cs="Times New Roman"/>
            <w:color w:val="053CF5"/>
            <w:sz w:val="24"/>
            <w:szCs w:val="24"/>
            <w:u w:val="single"/>
            <w:lang w:val="kk" w:eastAsia="en-US"/>
          </w:rPr>
          <w:t>C.1 суретіндегі</w:t>
        </w:r>
      </w:hyperlink>
      <w:r w:rsidR="00F95CC7" w:rsidRPr="00517830">
        <w:rPr>
          <w:rFonts w:ascii="Times New Roman" w:hAnsi="Times New Roman" w:cs="Times New Roman"/>
          <w:color w:val="000000"/>
          <w:sz w:val="24"/>
          <w:szCs w:val="24"/>
          <w:lang w:val="kk" w:eastAsia="en-US"/>
        </w:rPr>
        <w:t xml:space="preserve"> B2G PD талаптарын қанағаттандыру кезінде нақты пайдалану жағдайының перспективасын анықтау мысалы келтірілген.</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591D3A" w:rsidP="0035233A">
      <w:pPr>
        <w:autoSpaceDE w:val="0"/>
        <w:autoSpaceDN w:val="0"/>
        <w:adjustRightInd w:val="0"/>
        <w:spacing w:after="0" w:line="240" w:lineRule="auto"/>
        <w:jc w:val="center"/>
        <w:rPr>
          <w:rFonts w:ascii="Times New Roman" w:hAnsi="Times New Roman" w:cs="Times New Roman"/>
          <w:b/>
          <w:bCs/>
          <w:i/>
          <w:iCs/>
          <w:color w:val="000000"/>
          <w:w w:val="200"/>
          <w:sz w:val="24"/>
          <w:szCs w:val="24"/>
          <w:lang w:eastAsia="en-US"/>
        </w:rPr>
      </w:pPr>
      <w:r>
        <w:rPr>
          <w:rFonts w:ascii="Times New Roman" w:hAnsi="Times New Roman" w:cs="Times New Roman"/>
          <w:b/>
          <w:bCs/>
          <w:i/>
          <w:iCs/>
          <w:noProof/>
          <w:color w:val="000000"/>
          <w:w w:val="200"/>
          <w:sz w:val="24"/>
          <w:szCs w:val="24"/>
        </w:rPr>
        <w:drawing>
          <wp:inline distT="0" distB="0" distL="0" distR="0">
            <wp:extent cx="5820410" cy="393319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820410" cy="3933190"/>
                    </a:xfrm>
                    <a:prstGeom prst="rect">
                      <a:avLst/>
                    </a:prstGeom>
                    <a:noFill/>
                    <a:ln>
                      <a:noFill/>
                    </a:ln>
                  </pic:spPr>
                </pic:pic>
              </a:graphicData>
            </a:graphic>
          </wp:inline>
        </w:drawing>
      </w: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p>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val="kk" w:eastAsia="en-US"/>
        </w:rPr>
        <w:t>С.1-сурет – Перспективаны анықтау тұжырымдамасының диаграммасы</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sectPr w:rsidR="0035233A" w:rsidRPr="00517830" w:rsidSect="0035233A">
          <w:pgSz w:w="11909" w:h="16834"/>
          <w:pgMar w:top="1134" w:right="851" w:bottom="1134" w:left="1418" w:header="720" w:footer="720" w:gutter="0"/>
          <w:cols w:space="720"/>
          <w:noEndnote/>
          <w:docGrid w:linePitch="326"/>
        </w:sectPr>
      </w:pPr>
    </w:p>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lastRenderedPageBreak/>
        <w:t>D қосымшасы</w:t>
      </w:r>
    </w:p>
    <w:p w:rsidR="0035233A" w:rsidRPr="00517830" w:rsidRDefault="00F95CC7" w:rsidP="0035233A">
      <w:pPr>
        <w:autoSpaceDE w:val="0"/>
        <w:autoSpaceDN w:val="0"/>
        <w:adjustRightInd w:val="0"/>
        <w:spacing w:after="0" w:line="240" w:lineRule="auto"/>
        <w:jc w:val="center"/>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(анықтамалық)</w:t>
      </w: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bookmarkStart w:id="10" w:name="bookmark59"/>
    </w:p>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 xml:space="preserve">Модель және </w:t>
      </w:r>
      <w:r>
        <w:rPr>
          <w:rFonts w:ascii="Times New Roman" w:hAnsi="Times New Roman" w:cs="Times New Roman"/>
          <w:b/>
          <w:bCs/>
          <w:color w:val="000000"/>
          <w:sz w:val="24"/>
          <w:szCs w:val="24"/>
          <w:lang w:val="kk" w:eastAsia="en-US"/>
        </w:rPr>
        <w:t>бейнелеу</w:t>
      </w:r>
      <w:r w:rsidRPr="00517830">
        <w:rPr>
          <w:rFonts w:ascii="Times New Roman" w:hAnsi="Times New Roman" w:cs="Times New Roman"/>
          <w:b/>
          <w:bCs/>
          <w:color w:val="000000"/>
          <w:sz w:val="24"/>
          <w:szCs w:val="24"/>
          <w:lang w:val="kk" w:eastAsia="en-US"/>
        </w:rPr>
        <w:t xml:space="preserve"> C</w:t>
      </w:r>
      <w:bookmarkStart w:id="11" w:name="bookmark60"/>
      <w:bookmarkEnd w:id="10"/>
      <w:r w:rsidRPr="00517830">
        <w:rPr>
          <w:rFonts w:ascii="Times New Roman" w:hAnsi="Times New Roman" w:cs="Times New Roman"/>
          <w:b/>
          <w:bCs/>
          <w:color w:val="000000"/>
          <w:sz w:val="24"/>
          <w:szCs w:val="24"/>
          <w:lang w:val="kk" w:eastAsia="en-US"/>
        </w:rPr>
        <w:t xml:space="preserve"> мен</w:t>
      </w:r>
      <w:bookmarkEnd w:id="11"/>
      <w:r w:rsidRPr="00517830">
        <w:rPr>
          <w:rFonts w:ascii="Times New Roman" w:hAnsi="Times New Roman" w:cs="Times New Roman"/>
          <w:b/>
          <w:bCs/>
          <w:color w:val="000000"/>
          <w:sz w:val="24"/>
          <w:szCs w:val="24"/>
          <w:lang w:val="kk" w:eastAsia="en-US"/>
        </w:rPr>
        <w:t xml:space="preserve"> tyGML LOD</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Cs/>
          <w:color w:val="000000"/>
          <w:sz w:val="24"/>
          <w:szCs w:val="24"/>
          <w:lang w:eastAsia="en-US"/>
        </w:rPr>
      </w:pPr>
    </w:p>
    <w:p w:rsidR="0035233A" w:rsidRPr="00517830" w:rsidRDefault="00F75F24" w:rsidP="0035233A">
      <w:pPr>
        <w:autoSpaceDE w:val="0"/>
        <w:autoSpaceDN w:val="0"/>
        <w:adjustRightInd w:val="0"/>
        <w:spacing w:after="0" w:line="240" w:lineRule="auto"/>
        <w:ind w:firstLine="720"/>
        <w:jc w:val="both"/>
        <w:rPr>
          <w:rFonts w:ascii="Times New Roman" w:hAnsi="Times New Roman" w:cs="Times New Roman"/>
          <w:bCs/>
          <w:color w:val="000000"/>
          <w:sz w:val="24"/>
          <w:szCs w:val="24"/>
          <w:lang w:eastAsia="en-US"/>
        </w:rPr>
      </w:pPr>
      <w:hyperlink w:anchor="bookmark59" w:history="1">
        <w:r w:rsidR="00F95CC7" w:rsidRPr="00517830">
          <w:rPr>
            <w:rFonts w:ascii="Times New Roman" w:hAnsi="Times New Roman" w:cs="Times New Roman"/>
            <w:color w:val="053CF5"/>
            <w:sz w:val="24"/>
            <w:szCs w:val="24"/>
            <w:u w:val="single"/>
            <w:lang w:val="kk" w:eastAsia="en-US"/>
          </w:rPr>
          <w:t>D қосымшасы</w:t>
        </w:r>
      </w:hyperlink>
      <w:r w:rsidR="00F95CC7" w:rsidRPr="00517830">
        <w:rPr>
          <w:rFonts w:ascii="Times New Roman" w:hAnsi="Times New Roman" w:cs="Times New Roman"/>
          <w:bCs/>
          <w:color w:val="000000"/>
          <w:sz w:val="24"/>
          <w:szCs w:val="24"/>
          <w:lang w:val="kk" w:eastAsia="en-US"/>
        </w:rPr>
        <w:t xml:space="preserve"> </w:t>
      </w:r>
      <w:hyperlink w:anchor="bookmark61" w:history="1">
        <w:r w:rsidR="00F95CC7" w:rsidRPr="00517830">
          <w:rPr>
            <w:rFonts w:ascii="Times New Roman" w:hAnsi="Times New Roman" w:cs="Times New Roman"/>
            <w:color w:val="053CF5"/>
            <w:sz w:val="24"/>
            <w:szCs w:val="24"/>
            <w:u w:val="single"/>
            <w:lang w:val="kk" w:eastAsia="en-US"/>
          </w:rPr>
          <w:t>D.1 суретінде</w:t>
        </w:r>
      </w:hyperlink>
      <w:r w:rsidR="00F95CC7" w:rsidRPr="00517830">
        <w:rPr>
          <w:rFonts w:ascii="Times New Roman" w:hAnsi="Times New Roman" w:cs="Times New Roman"/>
          <w:bCs/>
          <w:color w:val="000000"/>
          <w:sz w:val="24"/>
          <w:szCs w:val="24"/>
          <w:lang w:val="kk" w:eastAsia="en-US"/>
        </w:rPr>
        <w:t xml:space="preserve"> BIM, GIS және әртекті деректер арасындағы дерекқордың қосылуы мен интеграциясының тұжырымдамалық механизмін ұсынады.</w:t>
      </w:r>
    </w:p>
    <w:p w:rsidR="0035233A" w:rsidRPr="00F95CC7" w:rsidRDefault="00F75F24" w:rsidP="0035233A">
      <w:pPr>
        <w:autoSpaceDE w:val="0"/>
        <w:autoSpaceDN w:val="0"/>
        <w:adjustRightInd w:val="0"/>
        <w:spacing w:after="0" w:line="240" w:lineRule="auto"/>
        <w:ind w:firstLine="720"/>
        <w:jc w:val="both"/>
        <w:rPr>
          <w:rFonts w:ascii="Times New Roman" w:hAnsi="Times New Roman" w:cs="Times New Roman"/>
          <w:bCs/>
          <w:color w:val="000000"/>
          <w:sz w:val="24"/>
          <w:szCs w:val="24"/>
          <w:lang w:val="kk" w:eastAsia="en-US"/>
        </w:rPr>
      </w:pPr>
      <w:hyperlink w:anchor="bookmark61" w:history="1">
        <w:r w:rsidR="00F95CC7" w:rsidRPr="00517830">
          <w:rPr>
            <w:rFonts w:ascii="Times New Roman" w:hAnsi="Times New Roman" w:cs="Times New Roman"/>
            <w:color w:val="053CF5"/>
            <w:sz w:val="24"/>
            <w:szCs w:val="24"/>
            <w:u w:val="single"/>
            <w:lang w:val="kk" w:eastAsia="en-US"/>
          </w:rPr>
          <w:t>Осы қосымшада D.1</w:t>
        </w:r>
      </w:hyperlink>
      <w:r w:rsidR="00F95CC7" w:rsidRPr="00517830">
        <w:rPr>
          <w:rFonts w:ascii="Times New Roman" w:hAnsi="Times New Roman" w:cs="Times New Roman"/>
          <w:bCs/>
          <w:color w:val="000000"/>
          <w:sz w:val="24"/>
          <w:szCs w:val="24"/>
          <w:lang w:val="kk" w:eastAsia="en-US"/>
        </w:rPr>
        <w:t xml:space="preserve"> және </w:t>
      </w:r>
      <w:hyperlink w:anchor="bookmark62" w:history="1">
        <w:r w:rsidR="00F95CC7" w:rsidRPr="00517830">
          <w:rPr>
            <w:rFonts w:ascii="Times New Roman" w:hAnsi="Times New Roman" w:cs="Times New Roman"/>
            <w:color w:val="053CF5"/>
            <w:sz w:val="24"/>
            <w:szCs w:val="24"/>
            <w:u w:val="single"/>
            <w:lang w:val="kk" w:eastAsia="en-US"/>
          </w:rPr>
          <w:t>D.2</w:t>
        </w:r>
      </w:hyperlink>
      <w:r w:rsidR="00F95CC7" w:rsidRPr="00517830">
        <w:rPr>
          <w:rFonts w:ascii="Times New Roman" w:hAnsi="Times New Roman" w:cs="Times New Roman"/>
          <w:bCs/>
          <w:color w:val="000000"/>
          <w:sz w:val="24"/>
          <w:szCs w:val="24"/>
          <w:lang w:val="kk" w:eastAsia="en-US"/>
        </w:rPr>
        <w:t xml:space="preserve"> суреттерінде CityGML және IFC арасындағы геометриялық айырмашылықтарды ұсынады. IFC - IfcElement ішіндегі геометриялық үлгілер, бірақ CityGML - GenericCityObject ішіндегі көп деңгейлі үлгі. Екі геометриялық үлгіні көрсету үшін анық LOD салыстыру анықталуы керек.</w:t>
      </w:r>
    </w:p>
    <w:p w:rsidR="0035233A" w:rsidRPr="00F95CC7" w:rsidRDefault="0035233A" w:rsidP="0035233A">
      <w:pPr>
        <w:autoSpaceDE w:val="0"/>
        <w:autoSpaceDN w:val="0"/>
        <w:adjustRightInd w:val="0"/>
        <w:spacing w:after="0" w:line="240" w:lineRule="auto"/>
        <w:ind w:firstLine="720"/>
        <w:jc w:val="both"/>
        <w:rPr>
          <w:rFonts w:ascii="Times New Roman" w:hAnsi="Times New Roman" w:cs="Times New Roman"/>
          <w:bCs/>
          <w:color w:val="000000"/>
          <w:sz w:val="24"/>
          <w:szCs w:val="24"/>
          <w:lang w:val="kk" w:eastAsia="en-US"/>
        </w:rPr>
      </w:pPr>
    </w:p>
    <w:p w:rsidR="0035233A" w:rsidRPr="00517830" w:rsidRDefault="00F95CC7"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Times New Roman" w:hAnsi="Times New Roman" w:cs="Times New Roman"/>
          <w:noProof/>
          <w:sz w:val="24"/>
          <w:szCs w:val="24"/>
        </w:rPr>
        <w:drawing>
          <wp:inline distT="0" distB="0" distL="0" distR="0" wp14:anchorId="31D4C482" wp14:editId="4A837283">
            <wp:extent cx="5796116" cy="3270286"/>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879248" name="Picture 9"/>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bwMode="auto">
                    <a:xfrm>
                      <a:off x="0" y="0"/>
                      <a:ext cx="5796688" cy="3270609"/>
                    </a:xfrm>
                    <a:prstGeom prst="rect">
                      <a:avLst/>
                    </a:prstGeom>
                    <a:noFill/>
                    <a:ln>
                      <a:noFill/>
                    </a:ln>
                  </pic:spPr>
                </pic:pic>
              </a:graphicData>
            </a:graphic>
          </wp:inline>
        </w:drawing>
      </w: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p>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val="kk" w:eastAsia="en-US"/>
        </w:rPr>
        <w:t>D.1 сурет - CityGML LOD моделі</w:t>
      </w:r>
    </w:p>
    <w:p w:rsidR="0035233A" w:rsidRPr="00517830" w:rsidRDefault="00591D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noProof/>
          <w:color w:val="000000"/>
          <w:sz w:val="24"/>
          <w:szCs w:val="24"/>
        </w:rPr>
        <w:drawing>
          <wp:inline distT="0" distB="0" distL="0" distR="0">
            <wp:extent cx="5471652" cy="2738196"/>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471728" cy="2738234"/>
                    </a:xfrm>
                    <a:prstGeom prst="rect">
                      <a:avLst/>
                    </a:prstGeom>
                    <a:noFill/>
                    <a:ln>
                      <a:noFill/>
                    </a:ln>
                  </pic:spPr>
                </pic:pic>
              </a:graphicData>
            </a:graphic>
          </wp:inline>
        </w:drawing>
      </w:r>
    </w:p>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D.2-сурет - IFC-ден CityGML-ге LOD түрлендіруге арналған B2G LM LOD генерациялау операторы</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sectPr w:rsidR="0035233A" w:rsidRPr="00517830" w:rsidSect="0035233A">
          <w:pgSz w:w="11909" w:h="16834"/>
          <w:pgMar w:top="1134" w:right="851" w:bottom="1134" w:left="1418" w:header="720" w:footer="720" w:gutter="0"/>
          <w:cols w:space="720"/>
          <w:noEndnote/>
          <w:docGrid w:linePitch="326"/>
        </w:sectPr>
      </w:pPr>
    </w:p>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lastRenderedPageBreak/>
        <w:t>Е қосымшасы</w:t>
      </w:r>
    </w:p>
    <w:p w:rsidR="0035233A" w:rsidRPr="00517830" w:rsidRDefault="00F95CC7" w:rsidP="0035233A">
      <w:pPr>
        <w:autoSpaceDE w:val="0"/>
        <w:autoSpaceDN w:val="0"/>
        <w:adjustRightInd w:val="0"/>
        <w:spacing w:after="0" w:line="240" w:lineRule="auto"/>
        <w:jc w:val="center"/>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(анықтамалық)</w:t>
      </w: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bookmarkStart w:id="12" w:name="bookmark63"/>
    </w:p>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val="kk" w:eastAsia="en-US"/>
        </w:rPr>
        <w:t>Бейнелеу</w:t>
      </w:r>
      <w:r w:rsidRPr="00517830">
        <w:rPr>
          <w:rFonts w:ascii="Times New Roman" w:hAnsi="Times New Roman" w:cs="Times New Roman"/>
          <w:b/>
          <w:bCs/>
          <w:color w:val="000000"/>
          <w:sz w:val="24"/>
          <w:szCs w:val="24"/>
          <w:lang w:val="kk" w:eastAsia="en-US"/>
        </w:rPr>
        <w:t xml:space="preserve"> ережесінің сипаттамасына мысал L</w:t>
      </w:r>
      <w:bookmarkEnd w:id="12"/>
      <w:r w:rsidRPr="00517830">
        <w:rPr>
          <w:rFonts w:ascii="Times New Roman" w:hAnsi="Times New Roman" w:cs="Times New Roman"/>
          <w:b/>
          <w:bCs/>
          <w:color w:val="000000"/>
          <w:sz w:val="24"/>
          <w:szCs w:val="24"/>
          <w:lang w:val="kk" w:eastAsia="en-US"/>
        </w:rPr>
        <w:t xml:space="preserve"> OD</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r w:rsidRPr="00517830">
        <w:rPr>
          <w:rFonts w:ascii="Times New Roman" w:hAnsi="Times New Roman" w:cs="Times New Roman"/>
          <w:color w:val="000000"/>
          <w:sz w:val="24"/>
          <w:szCs w:val="24"/>
          <w:lang w:val="kk" w:eastAsia="en-US"/>
        </w:rPr>
        <w:t xml:space="preserve">IFC-ден CityGML-ге дейін LOD-терді семантикалық анықтау үшін салыстыру ережелерінің жиынтығы қажет. B2G LM ережелер жинағы қарапайым тұтас модельдеу мүмкіндіктерін қамтиды және </w:t>
      </w:r>
      <w:hyperlink w:anchor="bookmark64" w:history="1">
        <w:r w:rsidRPr="00517830">
          <w:rPr>
            <w:rFonts w:ascii="Times New Roman" w:hAnsi="Times New Roman" w:cs="Times New Roman"/>
            <w:color w:val="053CF5"/>
            <w:sz w:val="24"/>
            <w:szCs w:val="24"/>
            <w:u w:val="single"/>
            <w:lang w:val="kk" w:eastAsia="en-US"/>
          </w:rPr>
          <w:t>E.1 суретінде көрсетілгендей</w:t>
        </w:r>
      </w:hyperlink>
      <w:r w:rsidRPr="00517830">
        <w:rPr>
          <w:rFonts w:ascii="Times New Roman" w:hAnsi="Times New Roman" w:cs="Times New Roman"/>
          <w:color w:val="000000"/>
          <w:sz w:val="24"/>
          <w:szCs w:val="24"/>
          <w:lang w:val="kk" w:eastAsia="en-US"/>
        </w:rPr>
        <w:t xml:space="preserve"> біріктіру және қиылысу сияқты операторларды орнатады.</w:t>
      </w:r>
    </w:p>
    <w:p w:rsidR="0035233A" w:rsidRPr="00F95CC7"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kk" w:eastAsia="en-US"/>
        </w:rPr>
      </w:pPr>
    </w:p>
    <w:tbl>
      <w:tblPr>
        <w:tblW w:w="10023" w:type="dxa"/>
        <w:tblInd w:w="40" w:type="dxa"/>
        <w:tblLayout w:type="fixed"/>
        <w:tblCellMar>
          <w:left w:w="40" w:type="dxa"/>
          <w:right w:w="40" w:type="dxa"/>
        </w:tblCellMar>
        <w:tblLook w:val="0000" w:firstRow="0" w:lastRow="0" w:firstColumn="0" w:lastColumn="0" w:noHBand="0" w:noVBand="0"/>
      </w:tblPr>
      <w:tblGrid>
        <w:gridCol w:w="1985"/>
        <w:gridCol w:w="4536"/>
        <w:gridCol w:w="1092"/>
        <w:gridCol w:w="2310"/>
        <w:gridCol w:w="100"/>
      </w:tblGrid>
      <w:tr w:rsidR="007022C0" w:rsidTr="0035233A">
        <w:trPr>
          <w:gridAfter w:val="1"/>
          <w:wAfter w:w="100" w:type="dxa"/>
          <w:trHeight w:val="245"/>
        </w:trPr>
        <w:tc>
          <w:tcPr>
            <w:tcW w:w="1985" w:type="dxa"/>
            <w:tcBorders>
              <w:top w:val="single" w:sz="4" w:space="0" w:color="auto"/>
              <w:bottom w:val="single" w:sz="6" w:space="0" w:color="auto"/>
            </w:tcBorders>
          </w:tcPr>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LOD</w:t>
            </w:r>
          </w:p>
        </w:tc>
        <w:tc>
          <w:tcPr>
            <w:tcW w:w="7938" w:type="dxa"/>
            <w:gridSpan w:val="3"/>
            <w:tcBorders>
              <w:top w:val="single" w:sz="4" w:space="0" w:color="auto"/>
              <w:left w:val="nil"/>
              <w:bottom w:val="single" w:sz="4" w:space="0" w:color="auto"/>
            </w:tcBorders>
          </w:tcPr>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 xml:space="preserve">LOD генерациялау қағидасы </w:t>
            </w:r>
          </w:p>
        </w:tc>
      </w:tr>
      <w:tr w:rsidR="007022C0" w:rsidRPr="00AC2477" w:rsidTr="0035233A">
        <w:trPr>
          <w:gridAfter w:val="1"/>
          <w:wAfter w:w="100" w:type="dxa"/>
          <w:trHeight w:val="322"/>
        </w:trPr>
        <w:tc>
          <w:tcPr>
            <w:tcW w:w="1985" w:type="dxa"/>
            <w:tcBorders>
              <w:top w:val="single" w:sz="6" w:space="0" w:color="auto"/>
              <w:left w:val="nil"/>
              <w:bottom w:val="single" w:sz="6" w:space="0" w:color="auto"/>
            </w:tcBorders>
          </w:tcPr>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1</w:t>
            </w:r>
          </w:p>
        </w:tc>
        <w:tc>
          <w:tcPr>
            <w:tcW w:w="7938" w:type="dxa"/>
            <w:gridSpan w:val="3"/>
            <w:tcBorders>
              <w:top w:val="single" w:sz="4" w:space="0" w:color="auto"/>
              <w:left w:val="nil"/>
              <w:bottom w:val="single" w:sz="4" w:space="0" w:color="auto"/>
            </w:tcBorders>
          </w:tcPr>
          <w:p w:rsidR="0035233A" w:rsidRPr="00F95CC7" w:rsidRDefault="00F95CC7" w:rsidP="0035233A">
            <w:pPr>
              <w:autoSpaceDE w:val="0"/>
              <w:autoSpaceDN w:val="0"/>
              <w:adjustRightInd w:val="0"/>
              <w:spacing w:after="0" w:line="240" w:lineRule="auto"/>
              <w:jc w:val="both"/>
              <w:rPr>
                <w:rFonts w:ascii="Times New Roman" w:hAnsi="Times New Roman" w:cs="Times New Roman"/>
                <w:b/>
                <w:bCs/>
                <w:color w:val="000000"/>
                <w:sz w:val="24"/>
                <w:szCs w:val="24"/>
                <w:lang w:val="en-US" w:eastAsia="en-US"/>
              </w:rPr>
            </w:pPr>
            <w:r w:rsidRPr="00517830">
              <w:rPr>
                <w:rFonts w:ascii="Times New Roman" w:hAnsi="Times New Roman" w:cs="Times New Roman"/>
                <w:b/>
                <w:bCs/>
                <w:color w:val="000000"/>
                <w:sz w:val="24"/>
                <w:szCs w:val="24"/>
                <w:lang w:val="kk" w:eastAsia="en-US"/>
              </w:rPr>
              <w:t>экструдерлеу (element.footprint)∩</w:t>
            </w:r>
          </w:p>
          <w:p w:rsidR="0035233A" w:rsidRPr="00F95CC7" w:rsidRDefault="00F95CC7" w:rsidP="0035233A">
            <w:pPr>
              <w:autoSpaceDE w:val="0"/>
              <w:autoSpaceDN w:val="0"/>
              <w:adjustRightInd w:val="0"/>
              <w:spacing w:after="0" w:line="240" w:lineRule="auto"/>
              <w:jc w:val="both"/>
              <w:rPr>
                <w:rFonts w:ascii="Times New Roman" w:hAnsi="Times New Roman" w:cs="Times New Roman"/>
                <w:b/>
                <w:bCs/>
                <w:color w:val="000000"/>
                <w:sz w:val="24"/>
                <w:szCs w:val="24"/>
                <w:lang w:val="en-US" w:eastAsia="en-US"/>
              </w:rPr>
            </w:pPr>
            <w:r w:rsidRPr="00517830">
              <w:rPr>
                <w:rFonts w:ascii="Times New Roman" w:hAnsi="Times New Roman" w:cs="Times New Roman"/>
                <w:b/>
                <w:bCs/>
                <w:color w:val="000000"/>
                <w:sz w:val="24"/>
                <w:szCs w:val="24"/>
                <w:lang w:val="kk" w:eastAsia="en-US"/>
              </w:rPr>
              <w:t xml:space="preserve">экструдерлеу(projection(element.elevation)) </w:t>
            </w:r>
          </w:p>
        </w:tc>
      </w:tr>
      <w:tr w:rsidR="007022C0" w:rsidTr="0035233A">
        <w:trPr>
          <w:gridAfter w:val="2"/>
          <w:wAfter w:w="2410" w:type="dxa"/>
          <w:trHeight w:val="312"/>
        </w:trPr>
        <w:tc>
          <w:tcPr>
            <w:tcW w:w="1985" w:type="dxa"/>
            <w:tcBorders>
              <w:top w:val="single" w:sz="6" w:space="0" w:color="auto"/>
              <w:left w:val="nil"/>
              <w:bottom w:val="single" w:sz="6" w:space="0" w:color="auto"/>
              <w:right w:val="nil"/>
            </w:tcBorders>
          </w:tcPr>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2</w:t>
            </w:r>
          </w:p>
        </w:tc>
        <w:tc>
          <w:tcPr>
            <w:tcW w:w="4536" w:type="dxa"/>
            <w:tcBorders>
              <w:top w:val="single" w:sz="6" w:space="0" w:color="auto"/>
              <w:left w:val="nil"/>
              <w:bottom w:val="single" w:sz="6" w:space="0" w:color="auto"/>
            </w:tcBorders>
          </w:tcPr>
          <w:p w:rsidR="0035233A" w:rsidRPr="00517830" w:rsidRDefault="00F95CC7" w:rsidP="0035233A">
            <w:pPr>
              <w:autoSpaceDE w:val="0"/>
              <w:autoSpaceDN w:val="0"/>
              <w:adjustRightInd w:val="0"/>
              <w:spacing w:after="0" w:line="240" w:lineRule="auto"/>
              <w:jc w:val="both"/>
              <w:rPr>
                <w:rFonts w:ascii="Times New Roman" w:hAnsi="Times New Roman" w:cs="Times New Roman"/>
                <w:b/>
                <w:bCs/>
                <w:color w:val="000000"/>
                <w:sz w:val="24"/>
                <w:szCs w:val="24"/>
                <w:lang w:val="en-US" w:eastAsia="en-US"/>
              </w:rPr>
            </w:pPr>
            <w:r w:rsidRPr="00517830">
              <w:rPr>
                <w:rFonts w:ascii="Times New Roman" w:hAnsi="Times New Roman" w:cs="Times New Roman"/>
                <w:b/>
                <w:bCs/>
                <w:color w:val="000000"/>
                <w:sz w:val="24"/>
                <w:szCs w:val="24"/>
                <w:lang w:val="kk" w:eastAsia="en-US"/>
              </w:rPr>
              <w:t>Exteriorfelement)</w:t>
            </w:r>
          </w:p>
        </w:tc>
        <w:tc>
          <w:tcPr>
            <w:tcW w:w="1092" w:type="dxa"/>
            <w:tcBorders>
              <w:top w:val="single" w:sz="6" w:space="0" w:color="auto"/>
              <w:left w:val="nil"/>
              <w:bottom w:val="single" w:sz="6" w:space="0" w:color="auto"/>
              <w:right w:val="nil"/>
            </w:tcBorders>
          </w:tcPr>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sz w:val="24"/>
                <w:szCs w:val="24"/>
              </w:rPr>
            </w:pPr>
          </w:p>
        </w:tc>
      </w:tr>
      <w:tr w:rsidR="007022C0" w:rsidTr="0035233A">
        <w:trPr>
          <w:trHeight w:val="312"/>
        </w:trPr>
        <w:tc>
          <w:tcPr>
            <w:tcW w:w="1985" w:type="dxa"/>
            <w:tcBorders>
              <w:top w:val="single" w:sz="4" w:space="0" w:color="auto"/>
              <w:left w:val="nil"/>
              <w:bottom w:val="single" w:sz="6" w:space="0" w:color="auto"/>
              <w:right w:val="nil"/>
            </w:tcBorders>
          </w:tcPr>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3</w:t>
            </w:r>
          </w:p>
        </w:tc>
        <w:tc>
          <w:tcPr>
            <w:tcW w:w="7938" w:type="dxa"/>
            <w:gridSpan w:val="3"/>
            <w:tcBorders>
              <w:top w:val="single" w:sz="4" w:space="0" w:color="auto"/>
              <w:left w:val="nil"/>
              <w:bottom w:val="single" w:sz="6" w:space="0" w:color="auto"/>
              <w:right w:val="nil"/>
            </w:tcBorders>
          </w:tcPr>
          <w:p w:rsidR="0035233A" w:rsidRPr="00517830" w:rsidRDefault="00F95CC7" w:rsidP="0035233A">
            <w:pPr>
              <w:autoSpaceDE w:val="0"/>
              <w:autoSpaceDN w:val="0"/>
              <w:adjustRightInd w:val="0"/>
              <w:spacing w:after="0" w:line="240" w:lineRule="auto"/>
              <w:jc w:val="both"/>
              <w:rPr>
                <w:rFonts w:ascii="Times New Roman" w:hAnsi="Times New Roman" w:cs="Times New Roman"/>
                <w:b/>
                <w:bCs/>
                <w:color w:val="000000"/>
                <w:sz w:val="24"/>
                <w:szCs w:val="24"/>
                <w:lang w:val="en-US" w:eastAsia="en-US"/>
              </w:rPr>
            </w:pPr>
            <w:r w:rsidRPr="00517830">
              <w:rPr>
                <w:rFonts w:ascii="Times New Roman" w:hAnsi="Times New Roman" w:cs="Times New Roman"/>
                <w:b/>
                <w:bCs/>
                <w:color w:val="000000"/>
                <w:sz w:val="24"/>
                <w:szCs w:val="24"/>
                <w:lang w:val="kk" w:eastAsia="en-US"/>
              </w:rPr>
              <w:t>сыртқы (элемент) - VOID (элемент)</w:t>
            </w:r>
          </w:p>
        </w:tc>
        <w:tc>
          <w:tcPr>
            <w:tcW w:w="100" w:type="dxa"/>
            <w:tcBorders>
              <w:top w:val="single" w:sz="6" w:space="0" w:color="auto"/>
              <w:left w:val="nil"/>
              <w:bottom w:val="single" w:sz="6" w:space="0" w:color="auto"/>
              <w:right w:val="nil"/>
            </w:tcBorders>
          </w:tcPr>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sz w:val="24"/>
                <w:szCs w:val="24"/>
              </w:rPr>
            </w:pPr>
          </w:p>
        </w:tc>
      </w:tr>
      <w:tr w:rsidR="007022C0" w:rsidTr="0035233A">
        <w:trPr>
          <w:trHeight w:val="552"/>
        </w:trPr>
        <w:tc>
          <w:tcPr>
            <w:tcW w:w="1985" w:type="dxa"/>
            <w:tcBorders>
              <w:top w:val="single" w:sz="6" w:space="0" w:color="auto"/>
              <w:left w:val="nil"/>
              <w:bottom w:val="single" w:sz="6" w:space="0" w:color="auto"/>
              <w:right w:val="nil"/>
            </w:tcBorders>
          </w:tcPr>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4</w:t>
            </w:r>
          </w:p>
        </w:tc>
        <w:tc>
          <w:tcPr>
            <w:tcW w:w="4536" w:type="dxa"/>
            <w:tcBorders>
              <w:top w:val="single" w:sz="6" w:space="0" w:color="auto"/>
              <w:left w:val="nil"/>
              <w:bottom w:val="single" w:sz="6" w:space="0" w:color="auto"/>
              <w:right w:val="nil"/>
            </w:tcBorders>
          </w:tcPr>
          <w:p w:rsidR="0035233A" w:rsidRPr="00517830" w:rsidRDefault="00F95CC7" w:rsidP="0035233A">
            <w:pPr>
              <w:autoSpaceDE w:val="0"/>
              <w:autoSpaceDN w:val="0"/>
              <w:adjustRightInd w:val="0"/>
              <w:spacing w:after="0" w:line="240" w:lineRule="auto"/>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L0D3 ∩ ішкі (элемент)</w:t>
            </w:r>
          </w:p>
        </w:tc>
        <w:tc>
          <w:tcPr>
            <w:tcW w:w="3402" w:type="dxa"/>
            <w:gridSpan w:val="2"/>
            <w:tcBorders>
              <w:top w:val="single" w:sz="6" w:space="0" w:color="auto"/>
              <w:left w:val="nil"/>
              <w:bottom w:val="single" w:sz="4" w:space="0" w:color="auto"/>
              <w:right w:val="nil"/>
            </w:tcBorders>
          </w:tcPr>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sz w:val="24"/>
                <w:szCs w:val="24"/>
              </w:rPr>
            </w:pPr>
          </w:p>
        </w:tc>
        <w:tc>
          <w:tcPr>
            <w:tcW w:w="100" w:type="dxa"/>
            <w:tcBorders>
              <w:top w:val="single" w:sz="6" w:space="0" w:color="auto"/>
              <w:left w:val="nil"/>
              <w:bottom w:val="single" w:sz="6" w:space="0" w:color="auto"/>
              <w:right w:val="nil"/>
            </w:tcBorders>
          </w:tcPr>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sz w:val="24"/>
                <w:szCs w:val="24"/>
              </w:rPr>
            </w:pPr>
          </w:p>
        </w:tc>
      </w:tr>
      <w:tr w:rsidR="007022C0" w:rsidTr="0035233A">
        <w:trPr>
          <w:gridAfter w:val="1"/>
          <w:wAfter w:w="100" w:type="dxa"/>
          <w:trHeight w:val="706"/>
        </w:trPr>
        <w:tc>
          <w:tcPr>
            <w:tcW w:w="6521" w:type="dxa"/>
            <w:gridSpan w:val="2"/>
            <w:tcBorders>
              <w:top w:val="single" w:sz="6" w:space="0" w:color="auto"/>
              <w:bottom w:val="single" w:sz="6" w:space="0" w:color="auto"/>
            </w:tcBorders>
          </w:tcPr>
          <w:p w:rsidR="0035233A" w:rsidRPr="00517830" w:rsidRDefault="00F95CC7"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pacing w:val="-70"/>
                <w:w w:val="50"/>
                <w:position w:val="-10"/>
                <w:sz w:val="24"/>
                <w:szCs w:val="24"/>
                <w:lang w:val="kk" w:eastAsia="en-US"/>
              </w:rPr>
              <w:t>v</w:t>
            </w:r>
            <w:r w:rsidR="00591D3A">
              <w:object w:dxaOrig="5205" w:dyaOrig="2505">
                <v:shape id="_x0000_i1031" type="#_x0000_t75" style="width:260.4pt;height:125.4pt" o:ole="">
                  <v:imagedata r:id="rId41" o:title=""/>
                </v:shape>
                <o:OLEObject Type="Embed" ProgID="PBrush" ShapeID="_x0000_i1031" DrawAspect="Content" ObjectID="_1700655134" r:id="rId42"/>
              </w:object>
            </w:r>
            <w:r w:rsidRPr="00517830">
              <w:rPr>
                <w:rFonts w:ascii="Times New Roman" w:hAnsi="Times New Roman" w:cs="Times New Roman"/>
                <w:b/>
                <w:bCs/>
                <w:color w:val="000000"/>
                <w:spacing w:val="-70"/>
                <w:w w:val="50"/>
                <w:position w:val="-10"/>
                <w:sz w:val="24"/>
                <w:szCs w:val="24"/>
                <w:lang w:val="kk" w:eastAsia="en-US"/>
              </w:rPr>
              <w:t xml:space="preserve"> </w:t>
            </w:r>
          </w:p>
        </w:tc>
        <w:tc>
          <w:tcPr>
            <w:tcW w:w="3402" w:type="dxa"/>
            <w:gridSpan w:val="2"/>
            <w:tcBorders>
              <w:top w:val="single" w:sz="4" w:space="0" w:color="auto"/>
              <w:left w:val="nil"/>
              <w:bottom w:val="single" w:sz="4" w:space="0" w:color="auto"/>
            </w:tcBorders>
          </w:tcPr>
          <w:p w:rsidR="0035233A" w:rsidRPr="00517830" w:rsidRDefault="00F95CC7" w:rsidP="0035233A">
            <w:pPr>
              <w:autoSpaceDE w:val="0"/>
              <w:autoSpaceDN w:val="0"/>
              <w:adjustRightInd w:val="0"/>
              <w:spacing w:after="0" w:line="240" w:lineRule="auto"/>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 xml:space="preserve">IFC-CityGML </w:t>
            </w:r>
          </w:p>
          <w:p w:rsidR="0035233A" w:rsidRPr="00517830" w:rsidRDefault="00F95CC7" w:rsidP="0035233A">
            <w:pPr>
              <w:autoSpaceDE w:val="0"/>
              <w:autoSpaceDN w:val="0"/>
              <w:adjustRightInd w:val="0"/>
              <w:spacing w:after="0" w:line="240" w:lineRule="auto"/>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t xml:space="preserve">LOD Өнім анықтау қағидасы </w:t>
            </w:r>
          </w:p>
          <w:p w:rsidR="0035233A" w:rsidRPr="00517830" w:rsidRDefault="00F95CC7" w:rsidP="0035233A">
            <w:pPr>
              <w:autoSpaceDE w:val="0"/>
              <w:autoSpaceDN w:val="0"/>
              <w:adjustRightInd w:val="0"/>
              <w:spacing w:after="0" w:line="240" w:lineRule="auto"/>
              <w:jc w:val="both"/>
              <w:rPr>
                <w:rFonts w:ascii="Times New Roman" w:hAnsi="Times New Roman" w:cs="Times New Roman"/>
                <w:b/>
                <w:bCs/>
                <w:color w:val="000000"/>
                <w:sz w:val="24"/>
                <w:szCs w:val="24"/>
                <w:lang w:val="en-US" w:eastAsia="en-US"/>
              </w:rPr>
            </w:pPr>
            <w:r w:rsidRPr="00517830">
              <w:rPr>
                <w:rFonts w:ascii="Times New Roman" w:hAnsi="Times New Roman" w:cs="Times New Roman"/>
                <w:b/>
                <w:bCs/>
                <w:color w:val="000000"/>
                <w:sz w:val="24"/>
                <w:szCs w:val="24"/>
                <w:lang w:val="kk" w:eastAsia="en-US"/>
              </w:rPr>
              <w:t>LOD? →CityObjectLOD?</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en-US" w:eastAsia="en-US"/>
              </w:rPr>
            </w:pPr>
          </w:p>
          <w:p w:rsidR="0035233A" w:rsidRPr="00517830" w:rsidRDefault="00F95CC7" w:rsidP="0035233A">
            <w:pPr>
              <w:autoSpaceDE w:val="0"/>
              <w:autoSpaceDN w:val="0"/>
              <w:adjustRightInd w:val="0"/>
              <w:spacing w:after="0" w:line="240" w:lineRule="auto"/>
              <w:jc w:val="both"/>
              <w:rPr>
                <w:rFonts w:ascii="Times New Roman" w:hAnsi="Times New Roman" w:cs="Times New Roman"/>
                <w:color w:val="000000"/>
                <w:sz w:val="24"/>
                <w:szCs w:val="24"/>
                <w:lang w:val="en-US" w:eastAsia="en-US"/>
              </w:rPr>
            </w:pPr>
            <w:r w:rsidRPr="00517830">
              <w:rPr>
                <w:rFonts w:ascii="Times New Roman" w:hAnsi="Times New Roman" w:cs="Times New Roman"/>
                <w:color w:val="000000"/>
                <w:sz w:val="24"/>
                <w:szCs w:val="24"/>
                <w:lang w:val="kk" w:eastAsia="en-US"/>
              </w:rPr>
              <w:t>&lt;b1dg:</w:t>
            </w:r>
            <w:r w:rsidRPr="00517830">
              <w:rPr>
                <w:rFonts w:ascii="Times New Roman" w:hAnsi="Times New Roman" w:cs="Times New Roman"/>
                <w:b/>
                <w:bCs/>
                <w:color w:val="000000"/>
                <w:sz w:val="24"/>
                <w:szCs w:val="24"/>
                <w:lang w:val="kk" w:eastAsia="en-US"/>
              </w:rPr>
              <w:t>1</w:t>
            </w:r>
            <w:r w:rsidRPr="00517830">
              <w:rPr>
                <w:rFonts w:ascii="Times New Roman" w:hAnsi="Times New Roman" w:cs="Times New Roman"/>
                <w:color w:val="000000"/>
                <w:sz w:val="24"/>
                <w:szCs w:val="24"/>
                <w:lang w:val="kk" w:eastAsia="en-US"/>
              </w:rPr>
              <w:t>od2Geornet rv&gt;</w:t>
            </w:r>
          </w:p>
          <w:p w:rsidR="0035233A" w:rsidRPr="00517830" w:rsidRDefault="00F95CC7" w:rsidP="0035233A">
            <w:pPr>
              <w:autoSpaceDE w:val="0"/>
              <w:autoSpaceDN w:val="0"/>
              <w:adjustRightInd w:val="0"/>
              <w:spacing w:after="0" w:line="240" w:lineRule="auto"/>
              <w:jc w:val="both"/>
              <w:rPr>
                <w:rFonts w:ascii="Times New Roman" w:hAnsi="Times New Roman" w:cs="Times New Roman"/>
                <w:color w:val="000000"/>
                <w:sz w:val="24"/>
                <w:szCs w:val="24"/>
                <w:lang w:val="de-DE" w:eastAsia="en-US"/>
              </w:rPr>
            </w:pPr>
            <w:r>
              <w:rPr>
                <w:rFonts w:ascii="Times New Roman" w:hAnsi="Times New Roman" w:cs="Times New Roman"/>
                <w:color w:val="000000"/>
                <w:sz w:val="24"/>
                <w:szCs w:val="24"/>
                <w:lang w:val="kk" w:eastAsia="en-US"/>
              </w:rPr>
              <w:t>«</w:t>
            </w:r>
            <w:r w:rsidRPr="00517830">
              <w:rPr>
                <w:rFonts w:ascii="Times New Roman" w:hAnsi="Times New Roman" w:cs="Times New Roman"/>
                <w:color w:val="000000"/>
                <w:sz w:val="24"/>
                <w:szCs w:val="24"/>
                <w:lang w:val="kk" w:eastAsia="en-US"/>
              </w:rPr>
              <w:t>gm1:Mu11 iSurface&gt;</w:t>
            </w:r>
          </w:p>
          <w:p w:rsidR="0035233A" w:rsidRPr="00517830" w:rsidRDefault="00F95CC7" w:rsidP="0035233A">
            <w:pPr>
              <w:autoSpaceDE w:val="0"/>
              <w:autoSpaceDN w:val="0"/>
              <w:adjustRightInd w:val="0"/>
              <w:spacing w:after="0" w:line="240" w:lineRule="auto"/>
              <w:jc w:val="both"/>
              <w:rPr>
                <w:rFonts w:ascii="Times New Roman" w:hAnsi="Times New Roman" w:cs="Times New Roman"/>
                <w:color w:val="000000"/>
                <w:sz w:val="24"/>
                <w:szCs w:val="24"/>
                <w:lang w:val="en-US" w:eastAsia="en-US"/>
              </w:rPr>
            </w:pPr>
            <w:r w:rsidRPr="00517830">
              <w:rPr>
                <w:rFonts w:ascii="Times New Roman" w:hAnsi="Times New Roman" w:cs="Times New Roman"/>
                <w:color w:val="000000"/>
                <w:sz w:val="24"/>
                <w:szCs w:val="24"/>
                <w:lang w:val="kk" w:eastAsia="en-US"/>
              </w:rPr>
              <w:t>&lt;gm1:surf&amp;ceMember&gt;</w:t>
            </w:r>
          </w:p>
          <w:p w:rsidR="0035233A" w:rsidRPr="00517830" w:rsidRDefault="00F95CC7" w:rsidP="0035233A">
            <w:pPr>
              <w:autoSpaceDE w:val="0"/>
              <w:autoSpaceDN w:val="0"/>
              <w:adjustRightInd w:val="0"/>
              <w:spacing w:after="0" w:line="240" w:lineRule="auto"/>
              <w:jc w:val="both"/>
              <w:rPr>
                <w:rFonts w:ascii="Times New Roman" w:hAnsi="Times New Roman" w:cs="Times New Roman"/>
                <w:color w:val="000000"/>
                <w:sz w:val="24"/>
                <w:szCs w:val="24"/>
                <w:lang w:val="en-US" w:eastAsia="en-US"/>
              </w:rPr>
            </w:pPr>
            <w:r>
              <w:rPr>
                <w:rFonts w:ascii="Times New Roman" w:hAnsi="Times New Roman" w:cs="Times New Roman"/>
                <w:color w:val="000000"/>
                <w:sz w:val="24"/>
                <w:szCs w:val="24"/>
                <w:lang w:val="kk" w:eastAsia="en-US"/>
              </w:rPr>
              <w:t>«</w:t>
            </w:r>
            <w:r w:rsidRPr="00517830">
              <w:rPr>
                <w:rFonts w:ascii="Times New Roman" w:hAnsi="Times New Roman" w:cs="Times New Roman"/>
                <w:color w:val="000000"/>
                <w:sz w:val="24"/>
                <w:szCs w:val="24"/>
                <w:lang w:val="kk" w:eastAsia="en-US"/>
              </w:rPr>
              <w:t>gm 1: Po 1 ygon&gt;</w:t>
            </w:r>
          </w:p>
          <w:p w:rsidR="0035233A" w:rsidRPr="00517830" w:rsidRDefault="00F95CC7" w:rsidP="0035233A">
            <w:pPr>
              <w:autoSpaceDE w:val="0"/>
              <w:autoSpaceDN w:val="0"/>
              <w:adjustRightInd w:val="0"/>
              <w:spacing w:after="0" w:line="240" w:lineRule="auto"/>
              <w:jc w:val="both"/>
              <w:rPr>
                <w:rFonts w:ascii="Times New Roman" w:hAnsi="Times New Roman" w:cs="Times New Roman"/>
                <w:color w:val="000000"/>
                <w:sz w:val="24"/>
                <w:szCs w:val="24"/>
                <w:lang w:val="en-US" w:eastAsia="en-US"/>
              </w:rPr>
            </w:pPr>
            <w:r w:rsidRPr="00517830">
              <w:rPr>
                <w:rFonts w:ascii="Times New Roman" w:hAnsi="Times New Roman" w:cs="Times New Roman"/>
                <w:color w:val="000000"/>
                <w:sz w:val="24"/>
                <w:szCs w:val="24"/>
                <w:lang w:val="kk" w:eastAsia="en-US"/>
              </w:rPr>
              <w:t>&lt;gm1:exter i or&gt;</w:t>
            </w:r>
          </w:p>
          <w:p w:rsidR="0035233A" w:rsidRPr="00517830" w:rsidRDefault="00F95CC7" w:rsidP="0035233A">
            <w:pPr>
              <w:autoSpaceDE w:val="0"/>
              <w:autoSpaceDN w:val="0"/>
              <w:adjustRightInd w:val="0"/>
              <w:spacing w:after="0" w:line="240" w:lineRule="auto"/>
              <w:jc w:val="both"/>
              <w:rPr>
                <w:rFonts w:ascii="Times New Roman" w:hAnsi="Times New Roman" w:cs="Times New Roman"/>
                <w:color w:val="000000"/>
                <w:sz w:val="24"/>
                <w:szCs w:val="24"/>
                <w:lang w:val="en-US" w:eastAsia="en-US"/>
              </w:rPr>
            </w:pPr>
            <w:r w:rsidRPr="00517830">
              <w:rPr>
                <w:rFonts w:ascii="Times New Roman" w:hAnsi="Times New Roman" w:cs="Times New Roman"/>
                <w:color w:val="000000"/>
                <w:sz w:val="24"/>
                <w:szCs w:val="24"/>
                <w:lang w:val="kk" w:eastAsia="en-US"/>
              </w:rPr>
              <w:t>&lt;gm 1: L i nearR i ng&gt;</w:t>
            </w:r>
          </w:p>
          <w:p w:rsidR="0035233A" w:rsidRPr="00517830" w:rsidRDefault="00F95CC7" w:rsidP="0035233A">
            <w:pPr>
              <w:autoSpaceDE w:val="0"/>
              <w:autoSpaceDN w:val="0"/>
              <w:adjustRightInd w:val="0"/>
              <w:spacing w:after="0" w:line="240" w:lineRule="auto"/>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val="kk" w:eastAsia="en-US"/>
              </w:rPr>
              <w:t>&lt;gml: posList srsDirnens</w:t>
            </w:r>
          </w:p>
          <w:p w:rsidR="0035233A" w:rsidRPr="00517830" w:rsidRDefault="00F95CC7" w:rsidP="0035233A">
            <w:pPr>
              <w:autoSpaceDE w:val="0"/>
              <w:autoSpaceDN w:val="0"/>
              <w:adjustRightInd w:val="0"/>
              <w:spacing w:after="0" w:line="240" w:lineRule="auto"/>
              <w:jc w:val="both"/>
              <w:rPr>
                <w:rFonts w:ascii="Times New Roman" w:hAnsi="Times New Roman" w:cs="Times New Roman"/>
                <w:b/>
                <w:bCs/>
                <w:color w:val="000000"/>
                <w:sz w:val="24"/>
                <w:szCs w:val="24"/>
                <w:lang w:eastAsia="en-US"/>
              </w:rPr>
            </w:pPr>
            <w:r w:rsidRPr="00517830">
              <w:rPr>
                <w:rFonts w:ascii="Times New Roman" w:hAnsi="Times New Roman" w:cs="Times New Roman"/>
                <w:color w:val="000000"/>
                <w:sz w:val="24"/>
                <w:szCs w:val="24"/>
                <w:lang w:val="kk" w:eastAsia="en-US"/>
              </w:rPr>
              <w:t>10.663651 -31.717676 -</w:t>
            </w:r>
          </w:p>
        </w:tc>
      </w:tr>
    </w:tbl>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p>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val="kk" w:eastAsia="en-US"/>
        </w:rPr>
        <w:t>E.1-сурет - B2G LM қағидалар жиынының мысалы</w:t>
      </w: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sectPr w:rsidR="0035233A" w:rsidRPr="00517830" w:rsidSect="0035233A">
          <w:pgSz w:w="11909" w:h="16834"/>
          <w:pgMar w:top="1134" w:right="851" w:bottom="1134" w:left="1418" w:header="720" w:footer="720" w:gutter="0"/>
          <w:cols w:space="720"/>
          <w:noEndnote/>
          <w:docGrid w:linePitch="326"/>
        </w:sectPr>
      </w:pPr>
    </w:p>
    <w:p w:rsidR="0035233A" w:rsidRPr="00517830" w:rsidRDefault="00F95CC7"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kk" w:eastAsia="en-US"/>
        </w:rPr>
        <w:lastRenderedPageBreak/>
        <w:t>Библиография</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iCs/>
          <w:color w:val="000000"/>
          <w:sz w:val="24"/>
          <w:szCs w:val="24"/>
          <w:lang w:val="kk" w:eastAsia="en-US"/>
        </w:rPr>
      </w:pPr>
      <w:r w:rsidRPr="00517830">
        <w:rPr>
          <w:rFonts w:ascii="Times New Roman" w:hAnsi="Times New Roman" w:cs="Times New Roman"/>
          <w:color w:val="000000"/>
          <w:sz w:val="24"/>
          <w:szCs w:val="24"/>
          <w:lang w:val="kk" w:eastAsia="en-US"/>
        </w:rPr>
        <w:t>[1] ISO 13537, Ғарыштық деректер мен ақпаратты тасымалдау жүйелері. Ғарыштық деректер жүйелерінің эталонды архитектурасы</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iCs/>
          <w:color w:val="000000"/>
          <w:sz w:val="24"/>
          <w:szCs w:val="24"/>
          <w:lang w:val="kk" w:eastAsia="en-US"/>
        </w:rPr>
      </w:pPr>
      <w:r w:rsidRPr="00517830">
        <w:rPr>
          <w:rFonts w:ascii="Times New Roman" w:hAnsi="Times New Roman" w:cs="Times New Roman"/>
          <w:color w:val="000000"/>
          <w:sz w:val="24"/>
          <w:szCs w:val="24"/>
          <w:lang w:val="kk" w:eastAsia="en-US"/>
        </w:rPr>
        <w:t>[2] ISO 16739-1, Құрылыс деректерімен алмасу және басқару үшін салалық базалық кластар (IFC). 1-бөлім: Деректер схемасы</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iCs/>
          <w:color w:val="000000"/>
          <w:sz w:val="24"/>
          <w:szCs w:val="24"/>
          <w:lang w:val="kk" w:eastAsia="en-US"/>
        </w:rPr>
      </w:pPr>
      <w:r w:rsidRPr="00517830">
        <w:rPr>
          <w:rFonts w:ascii="Times New Roman" w:hAnsi="Times New Roman" w:cs="Times New Roman"/>
          <w:color w:val="000000"/>
          <w:sz w:val="24"/>
          <w:szCs w:val="24"/>
          <w:lang w:val="kk" w:eastAsia="en-US"/>
        </w:rPr>
        <w:t>[3] ISO 19101-1: 2014, Географиялық ақпарат. Эталонды модель. 1-бөлім: Негіздер</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iCs/>
          <w:color w:val="000000"/>
          <w:sz w:val="24"/>
          <w:szCs w:val="24"/>
          <w:lang w:val="kk" w:eastAsia="en-US"/>
        </w:rPr>
      </w:pPr>
      <w:r w:rsidRPr="00517830">
        <w:rPr>
          <w:rFonts w:ascii="Times New Roman" w:hAnsi="Times New Roman" w:cs="Times New Roman"/>
          <w:color w:val="000000"/>
          <w:sz w:val="24"/>
          <w:szCs w:val="24"/>
          <w:lang w:val="kk" w:eastAsia="en-US"/>
        </w:rPr>
        <w:t>[4] ISO 19104, Географиялық ақпарат. Терминология</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iCs/>
          <w:color w:val="000000"/>
          <w:sz w:val="24"/>
          <w:szCs w:val="24"/>
          <w:lang w:val="kk" w:eastAsia="en-US"/>
        </w:rPr>
      </w:pPr>
      <w:r w:rsidRPr="00517830">
        <w:rPr>
          <w:rFonts w:ascii="Times New Roman" w:hAnsi="Times New Roman" w:cs="Times New Roman"/>
          <w:color w:val="000000"/>
          <w:sz w:val="24"/>
          <w:szCs w:val="24"/>
          <w:lang w:val="kk" w:eastAsia="en-US"/>
        </w:rPr>
        <w:t>[5] ISO 19136-1, Географиялық ақпарат. Географиялық белгілеу тілі (GML). 1-бөлім: Негіздер</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iCs/>
          <w:color w:val="000000"/>
          <w:sz w:val="24"/>
          <w:szCs w:val="24"/>
          <w:lang w:val="kk" w:eastAsia="en-US"/>
        </w:rPr>
      </w:pPr>
      <w:r w:rsidRPr="00517830">
        <w:rPr>
          <w:rFonts w:ascii="Times New Roman" w:hAnsi="Times New Roman" w:cs="Times New Roman"/>
          <w:color w:val="000000"/>
          <w:sz w:val="24"/>
          <w:szCs w:val="24"/>
          <w:lang w:val="kk" w:eastAsia="en-US"/>
        </w:rPr>
        <w:t>[6] ISO 19150-2, Географиялық ақпарат. Онтология. 2-бөлім: Онтологияны сипаттау тілінде (OWL) онтологияларды әзірлеу қағидалары</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iCs/>
          <w:color w:val="000000"/>
          <w:sz w:val="24"/>
          <w:szCs w:val="24"/>
          <w:lang w:val="kk" w:eastAsia="en-US"/>
        </w:rPr>
      </w:pPr>
      <w:r w:rsidRPr="00517830">
        <w:rPr>
          <w:rFonts w:ascii="Times New Roman" w:hAnsi="Times New Roman" w:cs="Times New Roman"/>
          <w:color w:val="000000"/>
          <w:sz w:val="24"/>
          <w:szCs w:val="24"/>
          <w:lang w:val="kk" w:eastAsia="en-US"/>
        </w:rPr>
        <w:t>[7] ISO / IEC 1989: 2014, Ақпараттық технологиялар. Бағдарламалау тілдері, олардың ортасы және жүйелік бағдарламалау интерфейстері. COBOL бағдарламалау тілі</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iCs/>
          <w:color w:val="000000"/>
          <w:sz w:val="24"/>
          <w:szCs w:val="24"/>
          <w:lang w:val="kk" w:eastAsia="en-US"/>
        </w:rPr>
      </w:pPr>
      <w:r w:rsidRPr="00517830">
        <w:rPr>
          <w:rFonts w:ascii="Times New Roman" w:hAnsi="Times New Roman" w:cs="Times New Roman"/>
          <w:color w:val="000000"/>
          <w:sz w:val="24"/>
          <w:szCs w:val="24"/>
          <w:lang w:val="kk" w:eastAsia="en-US"/>
        </w:rPr>
        <w:t>[8] ISO / IEC 18023-1: 2006, Ақпараттық технологиялар. SEDRIS. 1-бөлім: Функционалдық сипаттама</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iCs/>
          <w:color w:val="000000"/>
          <w:sz w:val="24"/>
          <w:szCs w:val="24"/>
          <w:lang w:val="kk" w:eastAsia="en-US"/>
        </w:rPr>
      </w:pPr>
      <w:r w:rsidRPr="00517830">
        <w:rPr>
          <w:rFonts w:ascii="Times New Roman" w:hAnsi="Times New Roman" w:cs="Times New Roman"/>
          <w:color w:val="000000"/>
          <w:sz w:val="24"/>
          <w:szCs w:val="24"/>
          <w:lang w:val="kk" w:eastAsia="en-US"/>
        </w:rPr>
        <w:t>[9] ISO/IEC 29134: 2017, Ақпараттық технологиялар. Қауіпсіздікті қамтамасыз ету әдістері. Құпиялылыққа әсер етуді бағалау жөніндегі нұсқаулар</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iCs/>
          <w:color w:val="000000"/>
          <w:sz w:val="24"/>
          <w:szCs w:val="24"/>
          <w:lang w:val="kk" w:eastAsia="en-US"/>
        </w:rPr>
      </w:pPr>
      <w:r w:rsidRPr="00517830">
        <w:rPr>
          <w:rFonts w:ascii="Times New Roman" w:hAnsi="Times New Roman" w:cs="Times New Roman"/>
          <w:color w:val="000000"/>
          <w:sz w:val="24"/>
          <w:szCs w:val="24"/>
          <w:lang w:val="kk" w:eastAsia="en-US"/>
        </w:rPr>
        <w:t xml:space="preserve">[10] ISPRS 2016, Жаңа LOD ұсынысы және CityGML үшін көп мақсатты </w:t>
      </w:r>
      <w:r>
        <w:rPr>
          <w:rFonts w:ascii="Times New Roman" w:hAnsi="Times New Roman" w:cs="Times New Roman"/>
          <w:color w:val="000000"/>
          <w:sz w:val="24"/>
          <w:szCs w:val="24"/>
          <w:lang w:val="kk" w:eastAsia="en-US"/>
        </w:rPr>
        <w:t>бейнелеу</w:t>
      </w:r>
      <w:r w:rsidRPr="00517830">
        <w:rPr>
          <w:rFonts w:ascii="Times New Roman" w:hAnsi="Times New Roman" w:cs="Times New Roman"/>
          <w:color w:val="000000"/>
          <w:sz w:val="24"/>
          <w:szCs w:val="24"/>
          <w:lang w:val="kk" w:eastAsia="en-US"/>
        </w:rPr>
        <w:t xml:space="preserve"> тұжырымдамасы</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iCs/>
          <w:color w:val="000000"/>
          <w:sz w:val="24"/>
          <w:szCs w:val="24"/>
          <w:lang w:val="kk" w:eastAsia="en-US"/>
        </w:rPr>
      </w:pPr>
      <w:r w:rsidRPr="00517830">
        <w:rPr>
          <w:rFonts w:ascii="Times New Roman" w:hAnsi="Times New Roman" w:cs="Times New Roman"/>
          <w:color w:val="000000"/>
          <w:sz w:val="24"/>
          <w:szCs w:val="24"/>
          <w:lang w:val="kk" w:eastAsia="en-US"/>
        </w:rPr>
        <w:t>[11] OGC 12-019, Қала үшін географиялық белгілеу тілін кодтау стандарты (CityGML 2-нұсқасы)</w:t>
      </w:r>
    </w:p>
    <w:p w:rsidR="0035233A" w:rsidRPr="00F95CC7" w:rsidRDefault="00F95CC7" w:rsidP="0035233A">
      <w:pPr>
        <w:autoSpaceDE w:val="0"/>
        <w:autoSpaceDN w:val="0"/>
        <w:adjustRightInd w:val="0"/>
        <w:spacing w:after="0" w:line="240" w:lineRule="auto"/>
        <w:ind w:firstLine="720"/>
        <w:jc w:val="both"/>
        <w:rPr>
          <w:rFonts w:ascii="Times New Roman" w:hAnsi="Times New Roman" w:cs="Times New Roman"/>
          <w:iCs/>
          <w:color w:val="000000"/>
          <w:sz w:val="24"/>
          <w:szCs w:val="24"/>
          <w:lang w:val="kk" w:eastAsia="en-US"/>
        </w:rPr>
      </w:pPr>
      <w:r w:rsidRPr="00517830">
        <w:rPr>
          <w:rFonts w:ascii="Times New Roman" w:hAnsi="Times New Roman" w:cs="Times New Roman"/>
          <w:color w:val="000000"/>
          <w:sz w:val="24"/>
          <w:szCs w:val="24"/>
          <w:lang w:val="kk" w:eastAsia="en-US"/>
        </w:rPr>
        <w:t>[12] OGC 15-111r1, Топырақ және инфрақұрылым тұжырымдамалық үлгі стандарты (LandInfra)</w:t>
      </w:r>
    </w:p>
    <w:p w:rsidR="0035233A" w:rsidRPr="00F95CC7" w:rsidRDefault="0035233A" w:rsidP="0035233A">
      <w:pPr>
        <w:autoSpaceDE w:val="0"/>
        <w:autoSpaceDN w:val="0"/>
        <w:adjustRightInd w:val="0"/>
        <w:spacing w:after="0" w:line="240" w:lineRule="auto"/>
        <w:ind w:firstLine="720"/>
        <w:jc w:val="both"/>
        <w:rPr>
          <w:rFonts w:ascii="Times New Roman" w:hAnsi="Times New Roman" w:cs="Times New Roman"/>
          <w:i/>
          <w:iCs/>
          <w:color w:val="000000"/>
          <w:sz w:val="24"/>
          <w:szCs w:val="24"/>
          <w:lang w:val="kk" w:eastAsia="en-US"/>
        </w:rPr>
      </w:pPr>
    </w:p>
    <w:p w:rsidR="0035233A" w:rsidRPr="00F95CC7" w:rsidRDefault="0035233A" w:rsidP="0035233A">
      <w:pPr>
        <w:autoSpaceDE w:val="0"/>
        <w:autoSpaceDN w:val="0"/>
        <w:adjustRightInd w:val="0"/>
        <w:spacing w:after="0" w:line="240" w:lineRule="auto"/>
        <w:ind w:firstLine="720"/>
        <w:jc w:val="both"/>
        <w:rPr>
          <w:rFonts w:ascii="Times New Roman" w:hAnsi="Times New Roman" w:cs="Times New Roman"/>
          <w:sz w:val="24"/>
          <w:szCs w:val="24"/>
          <w:lang w:val="kk"/>
        </w:rPr>
      </w:pPr>
    </w:p>
    <w:p w:rsidR="00772891" w:rsidRPr="00517830" w:rsidRDefault="00772891" w:rsidP="00134E28">
      <w:pPr>
        <w:rPr>
          <w:rFonts w:ascii="Times New Roman" w:hAnsi="Times New Roman"/>
          <w:b/>
          <w:sz w:val="24"/>
          <w:szCs w:val="24"/>
          <w:lang w:val="kk-KZ"/>
        </w:rPr>
      </w:pPr>
    </w:p>
    <w:p w:rsidR="00772891" w:rsidRPr="00517830" w:rsidRDefault="00772891" w:rsidP="00134E28">
      <w:pPr>
        <w:rPr>
          <w:rFonts w:ascii="Times New Roman" w:hAnsi="Times New Roman"/>
          <w:b/>
          <w:sz w:val="24"/>
          <w:szCs w:val="24"/>
          <w:lang w:val="kk-KZ"/>
        </w:rPr>
      </w:pPr>
    </w:p>
    <w:p w:rsidR="00772891" w:rsidRDefault="00772891" w:rsidP="00134E28">
      <w:pPr>
        <w:rPr>
          <w:rFonts w:ascii="Times New Roman" w:hAnsi="Times New Roman"/>
          <w:b/>
          <w:sz w:val="24"/>
          <w:szCs w:val="24"/>
          <w:lang w:val="kk-KZ"/>
        </w:rPr>
      </w:pPr>
    </w:p>
    <w:p w:rsidR="00517830" w:rsidRDefault="00517830" w:rsidP="00134E28">
      <w:pPr>
        <w:rPr>
          <w:rFonts w:ascii="Times New Roman" w:hAnsi="Times New Roman"/>
          <w:b/>
          <w:sz w:val="24"/>
          <w:szCs w:val="24"/>
          <w:lang w:val="kk-KZ"/>
        </w:rPr>
      </w:pPr>
    </w:p>
    <w:p w:rsidR="00517830" w:rsidRDefault="00517830" w:rsidP="00134E28">
      <w:pPr>
        <w:rPr>
          <w:rFonts w:ascii="Times New Roman" w:hAnsi="Times New Roman"/>
          <w:b/>
          <w:sz w:val="24"/>
          <w:szCs w:val="24"/>
          <w:lang w:val="kk-KZ"/>
        </w:rPr>
      </w:pPr>
    </w:p>
    <w:p w:rsidR="00517830" w:rsidRDefault="00517830" w:rsidP="00134E28">
      <w:pPr>
        <w:rPr>
          <w:rFonts w:ascii="Times New Roman" w:hAnsi="Times New Roman"/>
          <w:b/>
          <w:sz w:val="24"/>
          <w:szCs w:val="24"/>
          <w:lang w:val="kk-KZ"/>
        </w:rPr>
      </w:pPr>
    </w:p>
    <w:p w:rsidR="00517830" w:rsidRDefault="00517830" w:rsidP="00134E28">
      <w:pPr>
        <w:rPr>
          <w:rFonts w:ascii="Times New Roman" w:hAnsi="Times New Roman"/>
          <w:b/>
          <w:sz w:val="24"/>
          <w:szCs w:val="24"/>
          <w:lang w:val="kk-KZ"/>
        </w:rPr>
      </w:pPr>
    </w:p>
    <w:p w:rsidR="005653FC" w:rsidRPr="00517830" w:rsidRDefault="005653FC" w:rsidP="00134E28">
      <w:pPr>
        <w:rPr>
          <w:rFonts w:ascii="Times New Roman" w:hAnsi="Times New Roman"/>
          <w:b/>
          <w:sz w:val="24"/>
          <w:szCs w:val="24"/>
          <w:lang w:val="kk-KZ"/>
        </w:rPr>
      </w:pPr>
    </w:p>
    <w:p w:rsidR="00772891" w:rsidRPr="00517830" w:rsidRDefault="00772891" w:rsidP="00134E28">
      <w:pPr>
        <w:rPr>
          <w:rFonts w:ascii="Times New Roman" w:hAnsi="Times New Roman"/>
          <w:b/>
          <w:sz w:val="24"/>
          <w:szCs w:val="24"/>
          <w:lang w:val="kk-KZ"/>
        </w:rPr>
      </w:pPr>
    </w:p>
    <w:p w:rsidR="00772891" w:rsidRPr="00F95CC7" w:rsidRDefault="00772891" w:rsidP="00134E28">
      <w:pPr>
        <w:pBdr>
          <w:top w:val="single" w:sz="4" w:space="1" w:color="000000"/>
        </w:pBdr>
        <w:tabs>
          <w:tab w:val="left" w:pos="142"/>
          <w:tab w:val="left" w:pos="9781"/>
        </w:tabs>
        <w:spacing w:after="0" w:line="240" w:lineRule="auto"/>
        <w:ind w:right="49" w:firstLine="567"/>
        <w:jc w:val="both"/>
        <w:rPr>
          <w:rFonts w:ascii="Times New Roman" w:hAnsi="Times New Roman"/>
          <w:b/>
          <w:sz w:val="24"/>
          <w:szCs w:val="24"/>
          <w:lang w:val="kk"/>
        </w:rPr>
      </w:pPr>
    </w:p>
    <w:p w:rsidR="00772891" w:rsidRPr="00F95CC7" w:rsidRDefault="00F95CC7" w:rsidP="000B08A0">
      <w:pPr>
        <w:tabs>
          <w:tab w:val="left" w:pos="142"/>
          <w:tab w:val="left" w:pos="9781"/>
        </w:tabs>
        <w:spacing w:after="0" w:line="240" w:lineRule="auto"/>
        <w:ind w:right="49" w:firstLine="6946"/>
        <w:jc w:val="both"/>
        <w:rPr>
          <w:rFonts w:ascii="Times New Roman" w:hAnsi="Times New Roman"/>
          <w:sz w:val="24"/>
          <w:szCs w:val="24"/>
          <w:lang w:val="kk"/>
        </w:rPr>
      </w:pPr>
      <w:r w:rsidRPr="00517830">
        <w:rPr>
          <w:rFonts w:ascii="Times New Roman" w:hAnsi="Times New Roman"/>
          <w:b/>
          <w:sz w:val="24"/>
          <w:szCs w:val="24"/>
          <w:lang w:val="kk"/>
        </w:rPr>
        <w:t>МСЖ 35.240.70 (IDT)</w:t>
      </w:r>
    </w:p>
    <w:p w:rsidR="00772891" w:rsidRPr="00F95CC7" w:rsidRDefault="00772891" w:rsidP="00134E28">
      <w:pPr>
        <w:tabs>
          <w:tab w:val="left" w:pos="142"/>
          <w:tab w:val="left" w:pos="9781"/>
        </w:tabs>
        <w:spacing w:after="0" w:line="240" w:lineRule="auto"/>
        <w:ind w:right="49" w:firstLine="567"/>
        <w:jc w:val="both"/>
        <w:rPr>
          <w:rFonts w:ascii="Times New Roman" w:hAnsi="Times New Roman"/>
          <w:sz w:val="24"/>
          <w:szCs w:val="24"/>
          <w:lang w:val="kk"/>
        </w:rPr>
      </w:pPr>
    </w:p>
    <w:p w:rsidR="00772891" w:rsidRPr="00F95CC7" w:rsidRDefault="00F95CC7" w:rsidP="00134E28">
      <w:pPr>
        <w:pStyle w:val="1"/>
        <w:shd w:val="clear" w:color="auto" w:fill="FFFFFF"/>
        <w:spacing w:before="0" w:line="240" w:lineRule="auto"/>
        <w:jc w:val="both"/>
        <w:rPr>
          <w:rFonts w:ascii="Times New Roman" w:hAnsi="Times New Roman"/>
          <w:b w:val="0"/>
          <w:color w:val="000000"/>
          <w:sz w:val="24"/>
          <w:szCs w:val="24"/>
          <w:lang w:val="kk"/>
        </w:rPr>
      </w:pPr>
      <w:r w:rsidRPr="00517830">
        <w:rPr>
          <w:rFonts w:ascii="Times New Roman" w:hAnsi="Times New Roman"/>
          <w:color w:val="000000"/>
          <w:sz w:val="24"/>
          <w:szCs w:val="24"/>
          <w:lang w:val="kk"/>
        </w:rPr>
        <w:t>Түйін сөздер:</w:t>
      </w:r>
      <w:r w:rsidRPr="00517830">
        <w:rPr>
          <w:rFonts w:ascii="Times New Roman" w:hAnsi="Times New Roman"/>
          <w:b w:val="0"/>
          <w:color w:val="000000"/>
          <w:sz w:val="24"/>
          <w:szCs w:val="24"/>
          <w:lang w:val="kk"/>
        </w:rPr>
        <w:t xml:space="preserve"> </w:t>
      </w:r>
      <w:r>
        <w:rPr>
          <w:rFonts w:ascii="Times New Roman" w:hAnsi="Times New Roman"/>
          <w:b w:val="0"/>
          <w:color w:val="000000"/>
          <w:sz w:val="24"/>
          <w:szCs w:val="24"/>
          <w:lang w:val="kk"/>
        </w:rPr>
        <w:t>тұжырымдамалық</w:t>
      </w:r>
      <w:r w:rsidRPr="00517830">
        <w:rPr>
          <w:rFonts w:ascii="Times New Roman" w:hAnsi="Times New Roman"/>
          <w:b w:val="0"/>
          <w:color w:val="000000"/>
          <w:sz w:val="24"/>
          <w:szCs w:val="24"/>
          <w:lang w:val="kk"/>
        </w:rPr>
        <w:t xml:space="preserve"> модель, географиялық ақпараттық жүйелер, географиялық ақпарат, B2G</w:t>
      </w:r>
    </w:p>
    <w:p w:rsidR="00772891" w:rsidRPr="00F95CC7" w:rsidRDefault="001B6830" w:rsidP="00134E28">
      <w:pPr>
        <w:suppressAutoHyphens/>
        <w:spacing w:after="0" w:line="240" w:lineRule="auto"/>
        <w:ind w:firstLine="567"/>
        <w:jc w:val="both"/>
        <w:rPr>
          <w:rFonts w:ascii="Times New Roman" w:hAnsi="Times New Roman"/>
          <w:sz w:val="24"/>
          <w:szCs w:val="24"/>
          <w:lang w:val="kk"/>
        </w:rPr>
      </w:pPr>
      <w:r>
        <w:rPr>
          <w:rFonts w:ascii="Times New Roman" w:hAnsi="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-17780</wp:posOffset>
                </wp:positionH>
                <wp:positionV relativeFrom="paragraph">
                  <wp:posOffset>165100</wp:posOffset>
                </wp:positionV>
                <wp:extent cx="5965825" cy="19050"/>
                <wp:effectExtent l="0" t="0" r="0" b="0"/>
                <wp:wrapNone/>
                <wp:docPr id="2"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65825"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FEDE93" id="AutoShape 12" o:spid="_x0000_s1026" type="#_x0000_t32" style="position:absolute;margin-left:-1.4pt;margin-top:13pt;width:469.75pt;height:1.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"/>
            </w:pict>
          </mc:Fallback>
        </mc:AlternateContent>
      </w:r>
    </w:p>
    <w:p w:rsidR="00772891" w:rsidRPr="00F95CC7" w:rsidRDefault="00772891" w:rsidP="00053A0C">
      <w:pPr>
        <w:suppressAutoHyphens/>
        <w:spacing w:after="0" w:line="240" w:lineRule="auto"/>
        <w:ind w:firstLine="567"/>
        <w:jc w:val="both"/>
        <w:rPr>
          <w:rFonts w:ascii="Times New Roman" w:hAnsi="Times New Roman"/>
          <w:b/>
          <w:sz w:val="24"/>
          <w:szCs w:val="24"/>
          <w:lang w:val="kk"/>
        </w:rPr>
      </w:pPr>
    </w:p>
    <w:p w:rsidR="00772891" w:rsidRPr="00F95CC7" w:rsidRDefault="00772891" w:rsidP="00B10093">
      <w:pPr>
        <w:pBdr>
          <w:top w:val="single" w:sz="4" w:space="1" w:color="000000"/>
        </w:pBdr>
        <w:tabs>
          <w:tab w:val="left" w:pos="142"/>
          <w:tab w:val="left" w:pos="9781"/>
        </w:tabs>
        <w:spacing w:after="0" w:line="240" w:lineRule="auto"/>
        <w:ind w:right="49" w:firstLine="567"/>
        <w:jc w:val="both"/>
        <w:rPr>
          <w:rFonts w:ascii="Times New Roman" w:hAnsi="Times New Roman"/>
          <w:b/>
          <w:sz w:val="24"/>
          <w:szCs w:val="24"/>
          <w:lang w:val="kk"/>
        </w:rPr>
      </w:pPr>
    </w:p>
    <w:p w:rsidR="00772891" w:rsidRPr="00F95CC7" w:rsidRDefault="00F95CC7" w:rsidP="005653FC">
      <w:pPr>
        <w:tabs>
          <w:tab w:val="left" w:pos="142"/>
          <w:tab w:val="left" w:pos="9781"/>
        </w:tabs>
        <w:spacing w:after="0" w:line="240" w:lineRule="auto"/>
        <w:ind w:right="49"/>
        <w:jc w:val="right"/>
        <w:rPr>
          <w:rFonts w:ascii="Times New Roman" w:hAnsi="Times New Roman"/>
          <w:sz w:val="24"/>
          <w:szCs w:val="24"/>
          <w:lang w:val="kk"/>
        </w:rPr>
      </w:pPr>
      <w:r w:rsidRPr="00517830">
        <w:rPr>
          <w:rFonts w:ascii="Times New Roman" w:hAnsi="Times New Roman"/>
          <w:b/>
          <w:sz w:val="24"/>
          <w:szCs w:val="24"/>
          <w:lang w:val="kk"/>
        </w:rPr>
        <w:t>МСЖ 35.240.70 (IDT)</w:t>
      </w:r>
    </w:p>
    <w:p w:rsidR="00772891" w:rsidRPr="00F95CC7" w:rsidRDefault="00F95CC7" w:rsidP="00C52A2E">
      <w:pPr>
        <w:pStyle w:val="1"/>
        <w:shd w:val="clear" w:color="auto" w:fill="FFFFFF"/>
        <w:spacing w:before="0" w:line="240" w:lineRule="auto"/>
        <w:jc w:val="both"/>
        <w:rPr>
          <w:rFonts w:ascii="Times New Roman" w:hAnsi="Times New Roman"/>
          <w:b w:val="0"/>
          <w:color w:val="000000"/>
          <w:sz w:val="24"/>
          <w:szCs w:val="24"/>
          <w:lang w:val="kk"/>
        </w:rPr>
      </w:pPr>
      <w:r w:rsidRPr="00517830">
        <w:rPr>
          <w:rFonts w:ascii="Times New Roman" w:hAnsi="Times New Roman"/>
          <w:color w:val="000000"/>
          <w:sz w:val="24"/>
          <w:szCs w:val="24"/>
          <w:lang w:val="kk"/>
        </w:rPr>
        <w:t>Түйін сөздер:</w:t>
      </w:r>
      <w:r w:rsidRPr="00517830">
        <w:rPr>
          <w:rFonts w:ascii="Times New Roman" w:hAnsi="Times New Roman"/>
          <w:b w:val="0"/>
          <w:color w:val="000000"/>
          <w:sz w:val="24"/>
          <w:szCs w:val="24"/>
          <w:lang w:val="kk"/>
        </w:rPr>
        <w:t xml:space="preserve"> </w:t>
      </w:r>
      <w:r>
        <w:rPr>
          <w:rFonts w:ascii="Times New Roman" w:hAnsi="Times New Roman"/>
          <w:b w:val="0"/>
          <w:color w:val="000000"/>
          <w:sz w:val="24"/>
          <w:szCs w:val="24"/>
          <w:lang w:val="kk"/>
        </w:rPr>
        <w:t>тұжырымдамалық</w:t>
      </w:r>
      <w:r w:rsidRPr="00517830">
        <w:rPr>
          <w:rFonts w:ascii="Times New Roman" w:hAnsi="Times New Roman"/>
          <w:b w:val="0"/>
          <w:color w:val="000000"/>
          <w:sz w:val="24"/>
          <w:szCs w:val="24"/>
          <w:lang w:val="kk"/>
        </w:rPr>
        <w:t xml:space="preserve"> модель, географиялық ақпараттық жүйелер, географиялық ақпарат, B2G</w:t>
      </w:r>
    </w:p>
    <w:p w:rsidR="00772891" w:rsidRPr="00F95CC7" w:rsidRDefault="001B6830" w:rsidP="00B10093">
      <w:pPr>
        <w:suppressAutoHyphens/>
        <w:spacing w:after="0" w:line="240" w:lineRule="auto"/>
        <w:ind w:firstLine="567"/>
        <w:jc w:val="both"/>
        <w:rPr>
          <w:rFonts w:ascii="Times New Roman" w:hAnsi="Times New Roman"/>
          <w:sz w:val="24"/>
          <w:szCs w:val="24"/>
          <w:lang w:val="kk"/>
        </w:rPr>
      </w:pPr>
      <w:r>
        <w:rPr>
          <w:rFonts w:ascii="Times New Roman" w:hAnsi="Times New Roman"/>
          <w:noProof/>
          <w:sz w:val="24"/>
          <w:szCs w:val="24"/>
        </w:rPr>
        <mc:AlternateContent>
          <mc:Choice Requires="wps">
            <w:drawing>
              <wp:anchor distT="0" distB="0" distL="114300" distR="114300" simplePos="0" relativeHeight="251662336" behindDoc="0" locked="0" layoutInCell="1" allowOverlap="1">
                <wp:simplePos x="0" y="0"/>
                <wp:positionH relativeFrom="column">
                  <wp:posOffset>-17780</wp:posOffset>
                </wp:positionH>
                <wp:positionV relativeFrom="paragraph">
                  <wp:posOffset>165100</wp:posOffset>
                </wp:positionV>
                <wp:extent cx="5965825" cy="19050"/>
                <wp:effectExtent l="0" t="0" r="0" b="0"/>
                <wp:wrapNone/>
                <wp:docPr id="1"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65825"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B0A007" id="AutoShape 13" o:spid="_x0000_s1026" type="#_x0000_t32" style="position:absolute;margin-left:-1.4pt;margin-top:13pt;width:469.75pt;height:1.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"/>
            </w:pict>
          </mc:Fallback>
        </mc:AlternateContent>
      </w:r>
    </w:p>
    <w:p w:rsidR="00772891" w:rsidRPr="00F95CC7" w:rsidRDefault="00772891" w:rsidP="00B10093">
      <w:pPr>
        <w:suppressAutoHyphens/>
        <w:spacing w:after="0" w:line="240" w:lineRule="auto"/>
        <w:ind w:firstLine="567"/>
        <w:jc w:val="both"/>
        <w:rPr>
          <w:rFonts w:ascii="Times New Roman" w:hAnsi="Times New Roman"/>
          <w:b/>
          <w:sz w:val="24"/>
          <w:szCs w:val="24"/>
          <w:lang w:val="kk"/>
        </w:rPr>
      </w:pPr>
    </w:p>
    <w:p w:rsidR="00772891" w:rsidRPr="00F95CC7" w:rsidRDefault="00F95CC7" w:rsidP="00C52A2E">
      <w:pPr>
        <w:tabs>
          <w:tab w:val="center" w:pos="4677"/>
          <w:tab w:val="right" w:pos="9355"/>
        </w:tabs>
        <w:spacing w:after="0" w:line="240" w:lineRule="auto"/>
        <w:ind w:firstLine="567"/>
        <w:jc w:val="both"/>
        <w:rPr>
          <w:rFonts w:ascii="Times New Roman" w:hAnsi="Times New Roman"/>
          <w:sz w:val="24"/>
          <w:szCs w:val="24"/>
          <w:lang w:val="kk"/>
        </w:rPr>
      </w:pPr>
      <w:r w:rsidRPr="00517830">
        <w:rPr>
          <w:rFonts w:ascii="Times New Roman" w:hAnsi="Times New Roman"/>
          <w:b/>
          <w:sz w:val="24"/>
          <w:szCs w:val="24"/>
          <w:lang w:val="kk"/>
        </w:rPr>
        <w:t xml:space="preserve">ТК 34 төрағасы </w:t>
      </w:r>
      <w:r w:rsidRPr="00517830">
        <w:rPr>
          <w:rFonts w:ascii="Times New Roman" w:hAnsi="Times New Roman"/>
          <w:b/>
          <w:sz w:val="24"/>
          <w:szCs w:val="24"/>
          <w:lang w:val="kk"/>
        </w:rPr>
        <w:tab/>
        <w:t xml:space="preserve">                                                                       Д. Голобурда  </w:t>
      </w:r>
    </w:p>
    <w:p w:rsidR="00772891" w:rsidRPr="00517830" w:rsidRDefault="00772891" w:rsidP="00B10093">
      <w:pPr>
        <w:tabs>
          <w:tab w:val="left" w:pos="1418"/>
        </w:tabs>
        <w:suppressAutoHyphens/>
        <w:spacing w:after="0" w:line="240" w:lineRule="auto"/>
        <w:ind w:firstLine="567"/>
        <w:jc w:val="both"/>
        <w:rPr>
          <w:rFonts w:ascii="Times New Roman" w:hAnsi="Times New Roman"/>
          <w:b/>
          <w:sz w:val="24"/>
          <w:szCs w:val="24"/>
          <w:lang w:val="kk-KZ"/>
        </w:rPr>
      </w:pPr>
    </w:p>
    <w:p w:rsidR="00772891" w:rsidRPr="00F95CC7" w:rsidRDefault="00772891" w:rsidP="00B10093">
      <w:pPr>
        <w:tabs>
          <w:tab w:val="left" w:pos="1418"/>
        </w:tabs>
        <w:suppressAutoHyphens/>
        <w:spacing w:after="0" w:line="240" w:lineRule="auto"/>
        <w:ind w:firstLine="567"/>
        <w:jc w:val="both"/>
        <w:rPr>
          <w:rFonts w:ascii="Times New Roman" w:hAnsi="Times New Roman"/>
          <w:b/>
          <w:sz w:val="24"/>
          <w:szCs w:val="24"/>
          <w:lang w:val="kk"/>
        </w:rPr>
      </w:pPr>
    </w:p>
    <w:p w:rsidR="00772891" w:rsidRPr="00F95CC7" w:rsidRDefault="00F95CC7" w:rsidP="00B10093">
      <w:pPr>
        <w:tabs>
          <w:tab w:val="left" w:pos="1418"/>
        </w:tabs>
        <w:suppressAutoHyphens/>
        <w:spacing w:after="0" w:line="240" w:lineRule="auto"/>
        <w:ind w:firstLine="567"/>
        <w:jc w:val="both"/>
        <w:rPr>
          <w:rFonts w:ascii="Times New Roman" w:hAnsi="Times New Roman"/>
          <w:b/>
          <w:sz w:val="24"/>
          <w:szCs w:val="24"/>
          <w:lang w:val="kk"/>
        </w:rPr>
      </w:pPr>
      <w:r w:rsidRPr="00517830">
        <w:rPr>
          <w:rFonts w:ascii="Times New Roman" w:hAnsi="Times New Roman"/>
          <w:b/>
          <w:sz w:val="24"/>
          <w:szCs w:val="24"/>
          <w:lang w:val="kk"/>
        </w:rPr>
        <w:t>ӘЗІРЛЕУШІ</w:t>
      </w:r>
    </w:p>
    <w:p w:rsidR="00772891" w:rsidRPr="00F95CC7" w:rsidRDefault="00772891" w:rsidP="00B10093">
      <w:pPr>
        <w:tabs>
          <w:tab w:val="left" w:pos="1418"/>
        </w:tabs>
        <w:suppressAutoHyphens/>
        <w:spacing w:after="0" w:line="240" w:lineRule="auto"/>
        <w:ind w:firstLine="567"/>
        <w:jc w:val="both"/>
        <w:rPr>
          <w:rFonts w:ascii="Times New Roman" w:hAnsi="Times New Roman"/>
          <w:sz w:val="24"/>
          <w:szCs w:val="24"/>
          <w:lang w:val="kk"/>
        </w:rPr>
      </w:pPr>
    </w:p>
    <w:p w:rsidR="00772891" w:rsidRPr="00517830" w:rsidRDefault="00F95CC7" w:rsidP="00B10093">
      <w:pPr>
        <w:tabs>
          <w:tab w:val="left" w:pos="1418"/>
        </w:tabs>
        <w:suppressAutoHyphens/>
        <w:spacing w:after="0" w:line="240" w:lineRule="auto"/>
        <w:ind w:firstLine="567"/>
        <w:rPr>
          <w:rFonts w:ascii="Times New Roman" w:hAnsi="Times New Roman"/>
          <w:bCs/>
          <w:spacing w:val="3"/>
          <w:sz w:val="24"/>
          <w:szCs w:val="24"/>
          <w:lang w:val="kk-KZ"/>
        </w:rPr>
      </w:pPr>
      <w:r>
        <w:rPr>
          <w:rFonts w:ascii="Times New Roman" w:hAnsi="Times New Roman"/>
          <w:bCs/>
          <w:spacing w:val="3"/>
          <w:sz w:val="24"/>
          <w:szCs w:val="24"/>
          <w:lang w:val="kk"/>
        </w:rPr>
        <w:t>«</w:t>
      </w:r>
      <w:r w:rsidRPr="00517830">
        <w:rPr>
          <w:rFonts w:ascii="Times New Roman" w:hAnsi="Times New Roman"/>
          <w:bCs/>
          <w:spacing w:val="3"/>
          <w:sz w:val="24"/>
          <w:szCs w:val="24"/>
          <w:lang w:val="kk"/>
        </w:rPr>
        <w:t>Зерде</w:t>
      </w:r>
      <w:r>
        <w:rPr>
          <w:rFonts w:ascii="Times New Roman" w:hAnsi="Times New Roman"/>
          <w:bCs/>
          <w:spacing w:val="3"/>
          <w:sz w:val="24"/>
          <w:szCs w:val="24"/>
          <w:lang w:val="kk"/>
        </w:rPr>
        <w:t>»</w:t>
      </w:r>
      <w:r w:rsidRPr="00517830">
        <w:rPr>
          <w:rFonts w:ascii="Times New Roman" w:hAnsi="Times New Roman"/>
          <w:bCs/>
          <w:spacing w:val="3"/>
          <w:sz w:val="24"/>
          <w:szCs w:val="24"/>
          <w:lang w:val="kk"/>
        </w:rPr>
        <w:t xml:space="preserve"> Ұлттық инфокоммуникация холдингі</w:t>
      </w:r>
      <w:r>
        <w:rPr>
          <w:rFonts w:ascii="Times New Roman" w:hAnsi="Times New Roman"/>
          <w:bCs/>
          <w:spacing w:val="3"/>
          <w:sz w:val="24"/>
          <w:szCs w:val="24"/>
          <w:lang w:val="kk"/>
        </w:rPr>
        <w:t>»</w:t>
      </w:r>
      <w:r w:rsidRPr="00517830">
        <w:rPr>
          <w:rFonts w:ascii="Times New Roman" w:hAnsi="Times New Roman"/>
          <w:bCs/>
          <w:spacing w:val="3"/>
          <w:sz w:val="24"/>
          <w:szCs w:val="24"/>
          <w:lang w:val="kk"/>
        </w:rPr>
        <w:t xml:space="preserve"> АҚ</w:t>
      </w:r>
    </w:p>
    <w:p w:rsidR="00772891" w:rsidRPr="00F95CC7" w:rsidRDefault="00772891" w:rsidP="00B10093">
      <w:pPr>
        <w:tabs>
          <w:tab w:val="left" w:pos="1418"/>
        </w:tabs>
        <w:suppressAutoHyphens/>
        <w:spacing w:after="0" w:line="240" w:lineRule="auto"/>
        <w:ind w:firstLine="567"/>
        <w:jc w:val="both"/>
        <w:rPr>
          <w:rFonts w:ascii="Times New Roman" w:hAnsi="Times New Roman"/>
          <w:bCs/>
          <w:spacing w:val="3"/>
          <w:sz w:val="24"/>
          <w:szCs w:val="24"/>
          <w:lang w:val="kk"/>
        </w:rPr>
      </w:pPr>
    </w:p>
    <w:p w:rsidR="00772891" w:rsidRPr="00F95CC7" w:rsidRDefault="00F95CC7" w:rsidP="00C52A2E">
      <w:pPr>
        <w:tabs>
          <w:tab w:val="left" w:pos="1418"/>
        </w:tabs>
        <w:suppressAutoHyphens/>
        <w:spacing w:after="0" w:line="240" w:lineRule="auto"/>
        <w:ind w:firstLine="567"/>
        <w:rPr>
          <w:rFonts w:ascii="Times New Roman" w:hAnsi="Times New Roman"/>
          <w:sz w:val="24"/>
          <w:szCs w:val="24"/>
          <w:lang w:val="kk"/>
        </w:rPr>
      </w:pPr>
      <w:r w:rsidRPr="00517830">
        <w:rPr>
          <w:rFonts w:ascii="Times New Roman" w:hAnsi="Times New Roman"/>
          <w:bCs/>
          <w:spacing w:val="3"/>
          <w:sz w:val="24"/>
          <w:szCs w:val="24"/>
          <w:lang w:val="kk"/>
        </w:rPr>
        <w:t xml:space="preserve">Басқарма Төрағасының орынбасары                                                 М.Сихаев </w:t>
      </w:r>
    </w:p>
    <w:p w:rsidR="00772891" w:rsidRPr="00F95CC7" w:rsidRDefault="00772891" w:rsidP="00C52A2E">
      <w:pPr>
        <w:spacing w:after="0" w:line="240" w:lineRule="auto"/>
        <w:ind w:left="540"/>
        <w:rPr>
          <w:rFonts w:ascii="Times New Roman" w:hAnsi="Times New Roman"/>
          <w:sz w:val="24"/>
          <w:szCs w:val="24"/>
          <w:lang w:val="kk"/>
        </w:rPr>
      </w:pPr>
    </w:p>
    <w:p w:rsidR="00772891" w:rsidRPr="00F95CC7" w:rsidRDefault="00F95CC7" w:rsidP="00C52A2E">
      <w:pPr>
        <w:spacing w:after="0" w:line="240" w:lineRule="auto"/>
        <w:ind w:left="540"/>
        <w:rPr>
          <w:rFonts w:ascii="Times New Roman" w:eastAsia="MS Mincho" w:hAnsi="Times New Roman"/>
          <w:sz w:val="24"/>
          <w:szCs w:val="24"/>
          <w:lang w:val="kk" w:eastAsia="ja-JP"/>
        </w:rPr>
      </w:pPr>
      <w:r w:rsidRPr="00517830">
        <w:rPr>
          <w:rFonts w:ascii="Times New Roman" w:eastAsia="MS Mincho" w:hAnsi="Times New Roman"/>
          <w:sz w:val="24"/>
          <w:szCs w:val="24"/>
          <w:lang w:val="kk" w:eastAsia="ja-JP"/>
        </w:rPr>
        <w:t xml:space="preserve">Әдіснамалық даму </w:t>
      </w:r>
    </w:p>
    <w:p w:rsidR="00772891" w:rsidRPr="00F95CC7" w:rsidRDefault="00F95CC7" w:rsidP="00C52A2E">
      <w:pPr>
        <w:spacing w:after="0" w:line="240" w:lineRule="auto"/>
        <w:ind w:left="540"/>
        <w:rPr>
          <w:rFonts w:ascii="Times New Roman" w:eastAsia="MS Mincho" w:hAnsi="Times New Roman"/>
          <w:sz w:val="24"/>
          <w:szCs w:val="24"/>
          <w:lang w:val="kk" w:eastAsia="ja-JP"/>
        </w:rPr>
      </w:pPr>
      <w:r w:rsidRPr="00517830">
        <w:rPr>
          <w:rFonts w:ascii="Times New Roman" w:eastAsia="MS Mincho" w:hAnsi="Times New Roman"/>
          <w:sz w:val="24"/>
          <w:szCs w:val="24"/>
          <w:lang w:val="kk" w:eastAsia="ja-JP"/>
        </w:rPr>
        <w:t xml:space="preserve">департаментінің менеджері </w:t>
      </w:r>
      <w:r w:rsidRPr="00517830">
        <w:rPr>
          <w:rFonts w:ascii="Times New Roman" w:eastAsia="MS Mincho" w:hAnsi="Times New Roman"/>
          <w:sz w:val="24"/>
          <w:szCs w:val="24"/>
          <w:lang w:val="kk" w:eastAsia="ja-JP"/>
        </w:rPr>
        <w:tab/>
      </w:r>
      <w:r w:rsidRPr="00517830">
        <w:rPr>
          <w:rFonts w:ascii="Times New Roman" w:eastAsia="MS Mincho" w:hAnsi="Times New Roman"/>
          <w:sz w:val="24"/>
          <w:szCs w:val="24"/>
          <w:lang w:val="kk" w:eastAsia="ja-JP"/>
        </w:rPr>
        <w:tab/>
      </w:r>
      <w:r w:rsidRPr="00517830">
        <w:rPr>
          <w:rFonts w:ascii="Times New Roman" w:eastAsia="MS Mincho" w:hAnsi="Times New Roman"/>
          <w:sz w:val="24"/>
          <w:szCs w:val="24"/>
          <w:lang w:val="kk" w:eastAsia="ja-JP"/>
        </w:rPr>
        <w:tab/>
      </w:r>
      <w:r w:rsidRPr="00517830">
        <w:rPr>
          <w:rFonts w:ascii="Times New Roman" w:eastAsia="MS Mincho" w:hAnsi="Times New Roman"/>
          <w:sz w:val="24"/>
          <w:szCs w:val="24"/>
          <w:lang w:val="kk" w:eastAsia="ja-JP"/>
        </w:rPr>
        <w:tab/>
      </w:r>
      <w:r w:rsidRPr="00517830">
        <w:rPr>
          <w:rFonts w:ascii="Times New Roman" w:eastAsia="MS Mincho" w:hAnsi="Times New Roman"/>
          <w:sz w:val="24"/>
          <w:szCs w:val="24"/>
          <w:lang w:val="kk" w:eastAsia="ja-JP"/>
        </w:rPr>
        <w:tab/>
        <w:t xml:space="preserve">А. Серікпаева </w:t>
      </w:r>
    </w:p>
    <w:p w:rsidR="00772891" w:rsidRPr="00517830" w:rsidRDefault="00772891" w:rsidP="00B10093">
      <w:pPr>
        <w:suppressAutoHyphens/>
        <w:spacing w:after="0" w:line="240" w:lineRule="auto"/>
        <w:ind w:firstLine="567"/>
        <w:jc w:val="both"/>
        <w:rPr>
          <w:rFonts w:ascii="Times New Roman" w:hAnsi="Times New Roman"/>
          <w:sz w:val="24"/>
          <w:szCs w:val="24"/>
          <w:lang w:val="kk-KZ"/>
        </w:rPr>
      </w:pPr>
    </w:p>
    <w:p w:rsidR="00772891" w:rsidRPr="00517830" w:rsidRDefault="00772891" w:rsidP="00B10093">
      <w:pPr>
        <w:suppressAutoHyphens/>
        <w:spacing w:after="0" w:line="240" w:lineRule="auto"/>
        <w:ind w:firstLine="567"/>
        <w:jc w:val="both"/>
        <w:rPr>
          <w:rFonts w:ascii="Times New Roman" w:hAnsi="Times New Roman"/>
          <w:sz w:val="24"/>
          <w:szCs w:val="24"/>
          <w:lang w:val="kk-KZ"/>
        </w:rPr>
      </w:pPr>
    </w:p>
    <w:sectPr w:rsidR="00772891" w:rsidRPr="00517830">
      <w:footerReference w:type="default" r:id="rId43"/>
      <w:pgSz w:w="11900" w:h="16840"/>
      <w:pgMar w:top="1418" w:right="1134" w:bottom="1418" w:left="1418" w:header="1020" w:footer="10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F24" w:rsidRDefault="00F75F24">
      <w:pPr>
        <w:spacing w:after="0" w:line="240" w:lineRule="auto"/>
      </w:pPr>
      <w:r>
        <w:separator/>
      </w:r>
    </w:p>
  </w:endnote>
  <w:endnote w:type="continuationSeparator" w:id="0">
    <w:p w:rsidR="00F75F24" w:rsidRDefault="00F75F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01"/>
    <w:family w:val="swiss"/>
    <w:pitch w:val="variable"/>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ordia New">
    <w:panose1 w:val="020B0304020202020204"/>
    <w:charset w:val="DE"/>
    <w:family w:val="roman"/>
    <w:notTrueType/>
    <w:pitch w:val="variable"/>
    <w:sig w:usb0="01000001" w:usb1="00000000" w:usb2="00000000" w:usb3="00000000" w:csb0="00010000" w:csb1="00000000"/>
  </w:font>
  <w:font w:name="Microsoft Sans Serif">
    <w:panose1 w:val="020B0604020202020204"/>
    <w:charset w:val="CC"/>
    <w:family w:val="swiss"/>
    <w:pitch w:val="variable"/>
    <w:sig w:usb0="E5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CC7" w:rsidRDefault="00F95CC7" w:rsidP="00986959">
    <w:pPr>
      <w:pStyle w:val="a7"/>
      <w:rPr>
        <w:rFonts w:ascii="Times New Roman" w:hAnsi="Times New Roman"/>
        <w:sz w:val="24"/>
      </w:rPr>
    </w:pPr>
    <w:r w:rsidRPr="00986959">
      <w:rPr>
        <w:rFonts w:ascii="Times New Roman" w:hAnsi="Times New Roman"/>
        <w:sz w:val="24"/>
      </w:rPr>
      <w:fldChar w:fldCharType="begin"/>
    </w:r>
    <w:r w:rsidRPr="00986959">
      <w:rPr>
        <w:rFonts w:ascii="Times New Roman" w:hAnsi="Times New Roman"/>
        <w:sz w:val="24"/>
      </w:rPr>
      <w:instrText>PAGE   \* MERGEFORMAT</w:instrText>
    </w:r>
    <w:r w:rsidRPr="00986959">
      <w:rPr>
        <w:rFonts w:ascii="Times New Roman" w:hAnsi="Times New Roman"/>
        <w:sz w:val="24"/>
      </w:rPr>
      <w:fldChar w:fldCharType="separate"/>
    </w:r>
    <w:r w:rsidR="001B6830" w:rsidRPr="001B6830">
      <w:rPr>
        <w:rFonts w:ascii="Times New Roman" w:hAnsi="Times New Roman"/>
        <w:noProof/>
        <w:sz w:val="24"/>
        <w:lang w:val="ru-RU"/>
      </w:rPr>
      <w:t>20</w:t>
    </w:r>
    <w:r w:rsidRPr="00986959">
      <w:rPr>
        <w:rFonts w:ascii="Times New Roman" w:hAnsi="Times New Roman"/>
        <w:sz w:val="24"/>
      </w:rPr>
      <w:fldChar w:fldCharType="end"/>
    </w:r>
  </w:p>
  <w:p w:rsidR="00F95CC7" w:rsidRDefault="00F95CC7" w:rsidP="00986959">
    <w:pPr>
      <w:spacing w:after="0" w:line="240" w:lineRule="auto"/>
      <w:jc w:val="right"/>
      <w:rPr>
        <w:rFonts w:ascii="Times New Roman" w:hAnsi="Times New Roman"/>
        <w:sz w:val="24"/>
        <w:szCs w:val="24"/>
        <w:lang w:val="kk-KZ"/>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CC7" w:rsidRDefault="00F95CC7" w:rsidP="0086039C">
    <w:pPr>
      <w:pStyle w:val="a7"/>
      <w:tabs>
        <w:tab w:val="clear" w:pos="9355"/>
        <w:tab w:val="left" w:pos="267"/>
        <w:tab w:val="right" w:pos="9354"/>
      </w:tabs>
      <w:rPr>
        <w:rStyle w:val="a9"/>
        <w:rFonts w:ascii="Times New Roman" w:hAnsi="Times New Roman"/>
        <w:sz w:val="24"/>
        <w:szCs w:val="28"/>
      </w:rPr>
    </w:pPr>
    <w:r>
      <w:rPr>
        <w:rFonts w:ascii="Times New Roman" w:hAnsi="Times New Roman"/>
        <w:sz w:val="24"/>
        <w:szCs w:val="24"/>
        <w:lang w:val="kk-KZ"/>
      </w:rPr>
      <w:t xml:space="preserve">                 </w:t>
    </w:r>
    <w:r>
      <w:rPr>
        <w:rFonts w:ascii="Times New Roman" w:hAnsi="Times New Roman"/>
        <w:sz w:val="24"/>
        <w:szCs w:val="24"/>
        <w:lang w:val="kk-KZ"/>
      </w:rPr>
      <w:tab/>
    </w:r>
    <w:r>
      <w:rPr>
        <w:rFonts w:ascii="Times New Roman" w:hAnsi="Times New Roman"/>
        <w:sz w:val="24"/>
        <w:szCs w:val="24"/>
        <w:lang w:val="kk-KZ"/>
      </w:rPr>
      <w:tab/>
    </w:r>
    <w:r w:rsidRPr="00683676">
      <w:rPr>
        <w:rStyle w:val="a9"/>
        <w:rFonts w:ascii="Times New Roman" w:hAnsi="Times New Roman"/>
        <w:sz w:val="24"/>
        <w:szCs w:val="28"/>
      </w:rPr>
      <w:fldChar w:fldCharType="begin"/>
    </w:r>
    <w:r w:rsidRPr="00683676">
      <w:rPr>
        <w:rStyle w:val="a9"/>
        <w:rFonts w:ascii="Times New Roman" w:hAnsi="Times New Roman"/>
        <w:sz w:val="24"/>
        <w:szCs w:val="28"/>
      </w:rPr>
      <w:instrText xml:space="preserve">PAGE  </w:instrText>
    </w:r>
    <w:r w:rsidRPr="00683676">
      <w:rPr>
        <w:rStyle w:val="a9"/>
        <w:rFonts w:ascii="Times New Roman" w:hAnsi="Times New Roman"/>
        <w:sz w:val="24"/>
        <w:szCs w:val="28"/>
      </w:rPr>
      <w:fldChar w:fldCharType="separate"/>
    </w:r>
    <w:r w:rsidR="001B6830">
      <w:rPr>
        <w:rStyle w:val="a9"/>
        <w:rFonts w:ascii="Times New Roman" w:hAnsi="Times New Roman"/>
        <w:noProof/>
        <w:sz w:val="24"/>
        <w:szCs w:val="28"/>
      </w:rPr>
      <w:t>21</w:t>
    </w:r>
    <w:r w:rsidRPr="00683676">
      <w:rPr>
        <w:rStyle w:val="a9"/>
        <w:rFonts w:ascii="Times New Roman" w:hAnsi="Times New Roman"/>
        <w:sz w:val="24"/>
        <w:szCs w:val="28"/>
      </w:rPr>
      <w:fldChar w:fldCharType="end"/>
    </w:r>
  </w:p>
  <w:p w:rsidR="00F95CC7" w:rsidRDefault="00F95CC7" w:rsidP="006051EF">
    <w:pPr>
      <w:pStyle w:val="a7"/>
      <w:ind w:right="357" w:firstLine="35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CC7" w:rsidRDefault="00F95CC7">
    <w:pPr>
      <w:pStyle w:val="a7"/>
      <w:jc w:val="right"/>
      <w:rPr>
        <w:rFonts w:ascii="Times New Roman" w:hAnsi="Times New Roman"/>
        <w:sz w:val="24"/>
      </w:rPr>
    </w:pPr>
    <w:r w:rsidRPr="00986959">
      <w:rPr>
        <w:rFonts w:ascii="Times New Roman" w:hAnsi="Times New Roman"/>
        <w:sz w:val="24"/>
      </w:rPr>
      <w:fldChar w:fldCharType="begin"/>
    </w:r>
    <w:r w:rsidRPr="00986959">
      <w:rPr>
        <w:rFonts w:ascii="Times New Roman" w:hAnsi="Times New Roman"/>
        <w:sz w:val="24"/>
      </w:rPr>
      <w:instrText>PAGE   \* MERGEFORMAT</w:instrText>
    </w:r>
    <w:r w:rsidRPr="00986959">
      <w:rPr>
        <w:rFonts w:ascii="Times New Roman" w:hAnsi="Times New Roman"/>
        <w:sz w:val="24"/>
      </w:rPr>
      <w:fldChar w:fldCharType="separate"/>
    </w:r>
    <w:r w:rsidR="001B6830" w:rsidRPr="001B6830">
      <w:rPr>
        <w:rFonts w:ascii="Times New Roman" w:hAnsi="Times New Roman"/>
        <w:noProof/>
        <w:sz w:val="24"/>
        <w:lang w:val="ru-RU"/>
      </w:rPr>
      <w:t>1</w:t>
    </w:r>
    <w:r w:rsidRPr="00986959">
      <w:rPr>
        <w:rFonts w:ascii="Times New Roman" w:hAnsi="Times New Roman"/>
        <w:sz w:val="24"/>
      </w:rPr>
      <w:fldChar w:fldCharType="end"/>
    </w:r>
  </w:p>
  <w:p w:rsidR="00F95CC7" w:rsidRDefault="00F95CC7" w:rsidP="0068367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F24" w:rsidRDefault="00F75F24">
      <w:pPr>
        <w:spacing w:after="0" w:line="240" w:lineRule="auto"/>
      </w:pPr>
      <w:r>
        <w:separator/>
      </w:r>
    </w:p>
  </w:footnote>
  <w:footnote w:type="continuationSeparator" w:id="0">
    <w:p w:rsidR="00F75F24" w:rsidRDefault="00F75F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CC7" w:rsidRPr="00401214" w:rsidRDefault="00F95CC7" w:rsidP="004C5E79">
    <w:pPr>
      <w:pStyle w:val="19"/>
      <w:spacing w:after="0" w:line="240" w:lineRule="auto"/>
      <w:rPr>
        <w:rFonts w:ascii="Times New Roman" w:hAnsi="Times New Roman"/>
        <w:b/>
        <w:bCs/>
        <w:sz w:val="24"/>
        <w:szCs w:val="24"/>
      </w:rPr>
    </w:pPr>
    <w:r w:rsidRPr="00B84161">
      <w:rPr>
        <w:rFonts w:ascii="Times New Roman" w:hAnsi="Times New Roman"/>
        <w:b/>
        <w:bCs/>
        <w:sz w:val="24"/>
        <w:szCs w:val="24"/>
        <w:lang w:val="kk"/>
      </w:rPr>
      <w:t>ҚР СТ ИСО/TS 19166</w:t>
    </w:r>
  </w:p>
  <w:p w:rsidR="00F95CC7" w:rsidRDefault="00F95CC7" w:rsidP="004C5E79">
    <w:pPr>
      <w:pStyle w:val="a5"/>
      <w:tabs>
        <w:tab w:val="clear" w:pos="4677"/>
        <w:tab w:val="clear" w:pos="9355"/>
        <w:tab w:val="left" w:pos="6900"/>
      </w:tabs>
      <w:spacing w:after="0" w:line="240" w:lineRule="auto"/>
      <w:rPr>
        <w:rFonts w:ascii="Times New Roman" w:hAnsi="Times New Roman"/>
        <w:i/>
        <w:sz w:val="24"/>
        <w:szCs w:val="24"/>
        <w:lang w:val="ru-RU"/>
      </w:rPr>
    </w:pPr>
    <w:r w:rsidRPr="00401214">
      <w:rPr>
        <w:rFonts w:ascii="Times New Roman" w:hAnsi="Times New Roman"/>
        <w:i/>
        <w:sz w:val="24"/>
        <w:szCs w:val="24"/>
        <w:lang w:val="kk"/>
      </w:rPr>
      <w:t xml:space="preserve"> (жоба, 1</w:t>
    </w:r>
    <w:r w:rsidR="00591D3A">
      <w:rPr>
        <w:rFonts w:ascii="Times New Roman" w:hAnsi="Times New Roman"/>
        <w:i/>
        <w:sz w:val="24"/>
        <w:szCs w:val="24"/>
        <w:lang w:val="kk-KZ"/>
      </w:rPr>
      <w:t>-</w:t>
    </w:r>
    <w:r w:rsidRPr="00401214">
      <w:rPr>
        <w:rFonts w:ascii="Times New Roman" w:hAnsi="Times New Roman"/>
        <w:i/>
        <w:sz w:val="24"/>
        <w:szCs w:val="24"/>
        <w:lang w:val="kk"/>
      </w:rPr>
      <w:t>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CC7" w:rsidRDefault="00F95CC7" w:rsidP="00DD3AF5">
    <w:pPr>
      <w:spacing w:after="0" w:line="240" w:lineRule="auto"/>
      <w:jc w:val="right"/>
      <w:rPr>
        <w:rFonts w:ascii="Times New Roman" w:hAnsi="Times New Roman"/>
        <w:b/>
        <w:sz w:val="24"/>
        <w:szCs w:val="24"/>
      </w:rPr>
    </w:pPr>
    <w:r w:rsidRPr="00DD3AF5">
      <w:rPr>
        <w:rFonts w:ascii="Times New Roman" w:hAnsi="Times New Roman"/>
        <w:b/>
        <w:sz w:val="28"/>
        <w:szCs w:val="28"/>
        <w:lang w:val="kk"/>
      </w:rPr>
      <w:t>ҚР СТ МСЭ-Т М.3050.4</w:t>
    </w:r>
  </w:p>
  <w:p w:rsidR="00F95CC7" w:rsidRPr="00867757" w:rsidRDefault="00F95CC7" w:rsidP="00DD3AF5">
    <w:pPr>
      <w:pStyle w:val="a5"/>
      <w:tabs>
        <w:tab w:val="clear" w:pos="4677"/>
        <w:tab w:val="clear" w:pos="9355"/>
        <w:tab w:val="left" w:pos="6900"/>
      </w:tabs>
      <w:spacing w:after="0"/>
      <w:jc w:val="right"/>
      <w:rPr>
        <w:rFonts w:ascii="Times New Roman" w:hAnsi="Times New Roman"/>
        <w:i/>
        <w:sz w:val="28"/>
        <w:szCs w:val="28"/>
        <w:lang w:val="ru-RU"/>
      </w:rPr>
    </w:pPr>
    <w:r w:rsidRPr="00867757">
      <w:rPr>
        <w:rFonts w:ascii="Times New Roman" w:hAnsi="Times New Roman"/>
        <w:i/>
        <w:sz w:val="28"/>
        <w:szCs w:val="28"/>
        <w:lang w:val="kk"/>
      </w:rPr>
      <w:t>(жоба, 1 редакция)</w:t>
    </w:r>
  </w:p>
  <w:p w:rsidR="00F95CC7" w:rsidRPr="00867757" w:rsidRDefault="00F95CC7" w:rsidP="00DD3AF5">
    <w:pPr>
      <w:pStyle w:val="a5"/>
      <w:tabs>
        <w:tab w:val="clear" w:pos="4677"/>
        <w:tab w:val="clear" w:pos="9355"/>
        <w:tab w:val="left" w:pos="6900"/>
      </w:tabs>
      <w:spacing w:after="0"/>
      <w:jc w:val="right"/>
      <w:rPr>
        <w:rFonts w:ascii="Times New Roman" w:hAnsi="Times New Roman"/>
        <w:i/>
        <w:color w:val="000000"/>
        <w:sz w:val="28"/>
        <w:szCs w:val="28"/>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CC7" w:rsidRDefault="00F95CC7" w:rsidP="006051EF">
    <w:pPr>
      <w:pStyle w:val="a5"/>
      <w:tabs>
        <w:tab w:val="clear" w:pos="4677"/>
        <w:tab w:val="clear" w:pos="9355"/>
        <w:tab w:val="left" w:pos="6900"/>
        <w:tab w:val="left" w:pos="8400"/>
      </w:tabs>
      <w:rPr>
        <w:sz w:val="24"/>
        <w:szCs w:val="24"/>
      </w:rPr>
    </w:pPr>
    <w:r>
      <w:tab/>
    </w: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CC7" w:rsidRPr="00401214" w:rsidRDefault="00F95CC7" w:rsidP="00401214">
    <w:pPr>
      <w:pStyle w:val="19"/>
      <w:spacing w:after="0" w:line="240" w:lineRule="auto"/>
      <w:jc w:val="right"/>
      <w:rPr>
        <w:rFonts w:ascii="Times New Roman" w:hAnsi="Times New Roman"/>
        <w:b/>
        <w:bCs/>
        <w:sz w:val="24"/>
        <w:szCs w:val="24"/>
      </w:rPr>
    </w:pPr>
    <w:r>
      <w:rPr>
        <w:rFonts w:ascii="Times New Roman" w:hAnsi="Times New Roman"/>
        <w:b/>
        <w:bCs/>
        <w:sz w:val="24"/>
        <w:szCs w:val="24"/>
        <w:lang w:val="kk"/>
      </w:rPr>
      <w:t>ҚР СТ ИСО/TS 19166</w:t>
    </w:r>
  </w:p>
  <w:p w:rsidR="00F95CC7" w:rsidRDefault="00F95CC7" w:rsidP="00401214">
    <w:pPr>
      <w:pStyle w:val="a5"/>
      <w:tabs>
        <w:tab w:val="clear" w:pos="4677"/>
        <w:tab w:val="clear" w:pos="9355"/>
        <w:tab w:val="left" w:pos="6900"/>
      </w:tabs>
      <w:spacing w:after="0" w:line="240" w:lineRule="auto"/>
      <w:jc w:val="right"/>
      <w:rPr>
        <w:rFonts w:ascii="Times New Roman" w:hAnsi="Times New Roman"/>
        <w:i/>
        <w:sz w:val="24"/>
        <w:szCs w:val="24"/>
        <w:lang w:val="ru-RU"/>
      </w:rPr>
    </w:pPr>
    <w:r w:rsidRPr="00401214">
      <w:rPr>
        <w:rFonts w:ascii="Times New Roman" w:hAnsi="Times New Roman"/>
        <w:i/>
        <w:sz w:val="24"/>
        <w:szCs w:val="24"/>
        <w:lang w:val="kk"/>
      </w:rPr>
      <w:t xml:space="preserve">                                                                                                 (жоба, 1</w:t>
    </w:r>
    <w:r w:rsidR="00591D3A">
      <w:rPr>
        <w:rFonts w:ascii="Times New Roman" w:hAnsi="Times New Roman"/>
        <w:i/>
        <w:sz w:val="24"/>
        <w:szCs w:val="24"/>
        <w:lang w:val="kk-KZ"/>
      </w:rPr>
      <w:t>-</w:t>
    </w:r>
    <w:r w:rsidRPr="00401214">
      <w:rPr>
        <w:rFonts w:ascii="Times New Roman" w:hAnsi="Times New Roman"/>
        <w:i/>
        <w:sz w:val="24"/>
        <w:szCs w:val="24"/>
        <w:lang w:val="kk"/>
      </w:rPr>
      <w:t>редакция)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20"/>
  <w:evenAndOddHeaders/>
  <w:displayHorizontalDrawingGridEvery w:val="0"/>
  <w:displayVerticalDrawingGridEvery w:val="3"/>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891"/>
    <w:rsid w:val="000473B6"/>
    <w:rsid w:val="00053A0C"/>
    <w:rsid w:val="00054563"/>
    <w:rsid w:val="0009153D"/>
    <w:rsid w:val="000A6331"/>
    <w:rsid w:val="000B08A0"/>
    <w:rsid w:val="000E04A3"/>
    <w:rsid w:val="00111EAA"/>
    <w:rsid w:val="00115DE5"/>
    <w:rsid w:val="001323BF"/>
    <w:rsid w:val="00134E28"/>
    <w:rsid w:val="001408D9"/>
    <w:rsid w:val="00141A51"/>
    <w:rsid w:val="00152888"/>
    <w:rsid w:val="00160B5D"/>
    <w:rsid w:val="00177133"/>
    <w:rsid w:val="001B6830"/>
    <w:rsid w:val="001E04D3"/>
    <w:rsid w:val="001F53F2"/>
    <w:rsid w:val="00204FF3"/>
    <w:rsid w:val="002155B9"/>
    <w:rsid w:val="00235578"/>
    <w:rsid w:val="00241205"/>
    <w:rsid w:val="00244475"/>
    <w:rsid w:val="00254621"/>
    <w:rsid w:val="00257747"/>
    <w:rsid w:val="002A7B24"/>
    <w:rsid w:val="002C3EFA"/>
    <w:rsid w:val="002F5153"/>
    <w:rsid w:val="00307835"/>
    <w:rsid w:val="003160CF"/>
    <w:rsid w:val="0032636C"/>
    <w:rsid w:val="0034162F"/>
    <w:rsid w:val="00342F8F"/>
    <w:rsid w:val="0035233A"/>
    <w:rsid w:val="00356A5F"/>
    <w:rsid w:val="00361932"/>
    <w:rsid w:val="00385CED"/>
    <w:rsid w:val="003C29F1"/>
    <w:rsid w:val="003C4289"/>
    <w:rsid w:val="003D42DA"/>
    <w:rsid w:val="00401214"/>
    <w:rsid w:val="00404373"/>
    <w:rsid w:val="00413CA0"/>
    <w:rsid w:val="00421D3B"/>
    <w:rsid w:val="004A46F2"/>
    <w:rsid w:val="004C5E79"/>
    <w:rsid w:val="004D6124"/>
    <w:rsid w:val="00517830"/>
    <w:rsid w:val="0053318C"/>
    <w:rsid w:val="00537126"/>
    <w:rsid w:val="005653FC"/>
    <w:rsid w:val="00585BFE"/>
    <w:rsid w:val="00591D3A"/>
    <w:rsid w:val="005F2302"/>
    <w:rsid w:val="00601BEF"/>
    <w:rsid w:val="006051EF"/>
    <w:rsid w:val="00636D5C"/>
    <w:rsid w:val="0067261A"/>
    <w:rsid w:val="00683676"/>
    <w:rsid w:val="0069202E"/>
    <w:rsid w:val="006B5AD6"/>
    <w:rsid w:val="006E0294"/>
    <w:rsid w:val="007022C0"/>
    <w:rsid w:val="007275BE"/>
    <w:rsid w:val="007361A2"/>
    <w:rsid w:val="007710B7"/>
    <w:rsid w:val="00772891"/>
    <w:rsid w:val="007853B2"/>
    <w:rsid w:val="00792255"/>
    <w:rsid w:val="007929B9"/>
    <w:rsid w:val="0079535C"/>
    <w:rsid w:val="007B38B2"/>
    <w:rsid w:val="007B7006"/>
    <w:rsid w:val="008078F0"/>
    <w:rsid w:val="008164D8"/>
    <w:rsid w:val="00832758"/>
    <w:rsid w:val="00833289"/>
    <w:rsid w:val="008521E2"/>
    <w:rsid w:val="0086039C"/>
    <w:rsid w:val="00867757"/>
    <w:rsid w:val="00875E5E"/>
    <w:rsid w:val="00882F1A"/>
    <w:rsid w:val="00883138"/>
    <w:rsid w:val="008A739C"/>
    <w:rsid w:val="008B53EE"/>
    <w:rsid w:val="008D2890"/>
    <w:rsid w:val="008D7D98"/>
    <w:rsid w:val="00936EBF"/>
    <w:rsid w:val="00964E7A"/>
    <w:rsid w:val="0096618C"/>
    <w:rsid w:val="00986959"/>
    <w:rsid w:val="00994AD0"/>
    <w:rsid w:val="009B1B52"/>
    <w:rsid w:val="009E171D"/>
    <w:rsid w:val="009E52A2"/>
    <w:rsid w:val="00A63735"/>
    <w:rsid w:val="00A80185"/>
    <w:rsid w:val="00A81F18"/>
    <w:rsid w:val="00A85801"/>
    <w:rsid w:val="00A930C4"/>
    <w:rsid w:val="00AA5435"/>
    <w:rsid w:val="00AA77A1"/>
    <w:rsid w:val="00AC2477"/>
    <w:rsid w:val="00AC7235"/>
    <w:rsid w:val="00AE1BA3"/>
    <w:rsid w:val="00AE54E9"/>
    <w:rsid w:val="00B10093"/>
    <w:rsid w:val="00B14984"/>
    <w:rsid w:val="00B21E2B"/>
    <w:rsid w:val="00B26DCB"/>
    <w:rsid w:val="00B301E5"/>
    <w:rsid w:val="00B42261"/>
    <w:rsid w:val="00B57195"/>
    <w:rsid w:val="00B72F12"/>
    <w:rsid w:val="00B84161"/>
    <w:rsid w:val="00C21288"/>
    <w:rsid w:val="00C52A2E"/>
    <w:rsid w:val="00C64561"/>
    <w:rsid w:val="00C66D2E"/>
    <w:rsid w:val="00C95F75"/>
    <w:rsid w:val="00CA0C4B"/>
    <w:rsid w:val="00CA5F2C"/>
    <w:rsid w:val="00CB13C1"/>
    <w:rsid w:val="00CB7BCA"/>
    <w:rsid w:val="00CC18D7"/>
    <w:rsid w:val="00CC1B3F"/>
    <w:rsid w:val="00CD14D2"/>
    <w:rsid w:val="00CD6E9E"/>
    <w:rsid w:val="00CF127D"/>
    <w:rsid w:val="00D117AB"/>
    <w:rsid w:val="00D37D3A"/>
    <w:rsid w:val="00D40A2A"/>
    <w:rsid w:val="00D516C9"/>
    <w:rsid w:val="00D557C1"/>
    <w:rsid w:val="00D74722"/>
    <w:rsid w:val="00DA5CC6"/>
    <w:rsid w:val="00DA6323"/>
    <w:rsid w:val="00DD1BE6"/>
    <w:rsid w:val="00DD3AF5"/>
    <w:rsid w:val="00DE3D6A"/>
    <w:rsid w:val="00DF6D12"/>
    <w:rsid w:val="00E07144"/>
    <w:rsid w:val="00E11FEE"/>
    <w:rsid w:val="00E45B06"/>
    <w:rsid w:val="00E65505"/>
    <w:rsid w:val="00E65AF1"/>
    <w:rsid w:val="00E72478"/>
    <w:rsid w:val="00E9157F"/>
    <w:rsid w:val="00ED6277"/>
    <w:rsid w:val="00EE3A6E"/>
    <w:rsid w:val="00EF2CD2"/>
    <w:rsid w:val="00F04348"/>
    <w:rsid w:val="00F12683"/>
    <w:rsid w:val="00F129CC"/>
    <w:rsid w:val="00F42976"/>
    <w:rsid w:val="00F5318A"/>
    <w:rsid w:val="00F75F24"/>
    <w:rsid w:val="00F8686B"/>
    <w:rsid w:val="00F924FD"/>
    <w:rsid w:val="00F9323F"/>
    <w:rsid w:val="00F95CC7"/>
    <w:rsid w:val="00FA0CF7"/>
    <w:rsid w:val="00FA3B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258867-CEFF-4F9C-A343-27B664A21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after="160" w:line="259" w:lineRule="auto"/>
    </w:pPr>
    <w:rPr>
      <w:sz w:val="22"/>
      <w:szCs w:val="22"/>
    </w:rPr>
  </w:style>
  <w:style w:type="paragraph" w:styleId="1">
    <w:name w:val="heading 1"/>
    <w:basedOn w:val="a"/>
    <w:next w:val="a"/>
    <w:link w:val="10"/>
    <w:pPr>
      <w:keepNext/>
      <w:keepLines/>
      <w:spacing w:before="480" w:after="0" w:line="276" w:lineRule="auto"/>
      <w:outlineLvl w:val="0"/>
    </w:pPr>
    <w:rPr>
      <w:rFonts w:ascii="Trebuchet MS" w:hAnsi="Trebuchet MS"/>
      <w:b/>
      <w:bCs/>
      <w:color w:val="892D4D"/>
      <w:sz w:val="28"/>
      <w:szCs w:val="28"/>
      <w:lang w:eastAsia="en-US"/>
    </w:rPr>
  </w:style>
  <w:style w:type="paragraph" w:styleId="2">
    <w:name w:val="heading 2"/>
    <w:basedOn w:val="a0"/>
    <w:link w:val="20"/>
    <w:pPr>
      <w:outlineLvl w:val="1"/>
    </w:pPr>
    <w:rPr>
      <w:rFonts w:ascii="Cambria" w:hAnsi="Cambria"/>
      <w:b/>
      <w:lang w:val="en-US"/>
    </w:rPr>
  </w:style>
  <w:style w:type="paragraph" w:styleId="3">
    <w:name w:val="heading 3"/>
    <w:basedOn w:val="a0"/>
    <w:link w:val="30"/>
    <w:pPr>
      <w:outlineLvl w:val="2"/>
    </w:pPr>
    <w:rPr>
      <w:rFonts w:ascii="Cambria" w:hAnsi="Cambria"/>
      <w:b/>
      <w:lang w:val="en-US"/>
    </w:rPr>
  </w:style>
  <w:style w:type="paragraph" w:styleId="4">
    <w:name w:val="heading 4"/>
    <w:basedOn w:val="a0"/>
    <w:link w:val="40"/>
    <w:pPr>
      <w:outlineLvl w:val="3"/>
    </w:pPr>
    <w:rPr>
      <w:rFonts w:ascii="Cambria" w:hAnsi="Cambria"/>
      <w:b/>
      <w:lang w:val="en-US"/>
    </w:rPr>
  </w:style>
  <w:style w:type="paragraph" w:styleId="5">
    <w:name w:val="heading 5"/>
    <w:basedOn w:val="a0"/>
    <w:link w:val="50"/>
    <w:pPr>
      <w:outlineLvl w:val="4"/>
    </w:pPr>
    <w:rPr>
      <w:rFonts w:ascii="Cambria" w:hAnsi="Cambria"/>
      <w:b/>
      <w:lang w:val="en-US"/>
    </w:rPr>
  </w:style>
  <w:style w:type="paragraph" w:styleId="6">
    <w:name w:val="heading 6"/>
    <w:basedOn w:val="a"/>
    <w:next w:val="a"/>
    <w:link w:val="60"/>
    <w:pPr>
      <w:spacing w:before="240" w:after="60"/>
      <w:outlineLvl w:val="5"/>
    </w:pPr>
    <w:rPr>
      <w:b/>
      <w:bCs/>
      <w:lang w:val="en-US" w:eastAsia="en-US"/>
    </w:rPr>
  </w:style>
  <w:style w:type="paragraph" w:styleId="7">
    <w:name w:val="heading 7"/>
    <w:basedOn w:val="a"/>
    <w:next w:val="a"/>
    <w:link w:val="70"/>
    <w:pPr>
      <w:spacing w:before="240" w:after="60"/>
      <w:outlineLvl w:val="6"/>
    </w:pPr>
    <w:rPr>
      <w:sz w:val="24"/>
      <w:szCs w:val="24"/>
      <w:lang w:val="en-US" w:eastAsia="en-US"/>
    </w:rPr>
  </w:style>
  <w:style w:type="paragraph" w:styleId="8">
    <w:name w:val="heading 8"/>
    <w:basedOn w:val="a"/>
    <w:link w:val="80"/>
    <w:pPr>
      <w:widowControl w:val="0"/>
      <w:autoSpaceDE w:val="0"/>
      <w:autoSpaceDN w:val="0"/>
      <w:spacing w:after="0" w:line="240" w:lineRule="auto"/>
      <w:ind w:left="438"/>
      <w:jc w:val="center"/>
      <w:outlineLvl w:val="7"/>
    </w:pPr>
    <w:rPr>
      <w:rFonts w:ascii="Arial" w:eastAsia="Arial" w:hAnsi="Arial"/>
      <w:lang w:val="en-US" w:eastAsia="en-US"/>
    </w:rPr>
  </w:style>
  <w:style w:type="paragraph" w:styleId="9">
    <w:name w:val="heading 9"/>
    <w:basedOn w:val="a"/>
    <w:link w:val="90"/>
    <w:uiPriority w:val="9"/>
    <w:qFormat/>
    <w:pPr>
      <w:widowControl w:val="0"/>
      <w:autoSpaceDE w:val="0"/>
      <w:autoSpaceDN w:val="0"/>
      <w:spacing w:before="119" w:after="0" w:line="240" w:lineRule="auto"/>
      <w:ind w:left="465" w:right="-3" w:firstLine="11"/>
      <w:outlineLvl w:val="8"/>
    </w:pPr>
    <w:rPr>
      <w:rFonts w:ascii="Arial" w:eastAsia="Arial" w:hAnsi="Arial"/>
      <w:sz w:val="21"/>
      <w:szCs w:val="21"/>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Pr>
      <w:color w:val="0563C1"/>
      <w:u w:val="single"/>
    </w:rPr>
  </w:style>
  <w:style w:type="character" w:customStyle="1" w:styleId="alt-edited">
    <w:name w:val="alt-edited"/>
  </w:style>
  <w:style w:type="paragraph" w:customStyle="1" w:styleId="1-11">
    <w:name w:val="Средняя заливка 1 - Акцент 11"/>
    <w:rPr>
      <w:sz w:val="22"/>
      <w:szCs w:val="22"/>
    </w:rPr>
  </w:style>
  <w:style w:type="paragraph" w:customStyle="1" w:styleId="CM15">
    <w:name w:val="CM15"/>
    <w:basedOn w:val="a"/>
    <w:next w:val="a"/>
    <w:pPr>
      <w:widowControl w:val="0"/>
      <w:autoSpaceDE w:val="0"/>
      <w:autoSpaceDN w:val="0"/>
      <w:spacing w:after="323" w:line="240" w:lineRule="auto"/>
    </w:pPr>
    <w:rPr>
      <w:rFonts w:ascii="Times New Roman" w:hAnsi="Times New Roman"/>
      <w:sz w:val="24"/>
      <w:szCs w:val="24"/>
    </w:rPr>
  </w:style>
  <w:style w:type="paragraph" w:customStyle="1" w:styleId="Default">
    <w:name w:val="Default"/>
    <w:pPr>
      <w:widowControl w:val="0"/>
      <w:autoSpaceDE w:val="0"/>
      <w:autoSpaceDN w:val="0"/>
    </w:pPr>
    <w:rPr>
      <w:rFonts w:ascii="Times New Roman" w:hAnsi="Times New Roman"/>
      <w:color w:val="000000"/>
      <w:sz w:val="24"/>
      <w:szCs w:val="24"/>
    </w:rPr>
  </w:style>
  <w:style w:type="paragraph" w:customStyle="1" w:styleId="Style14">
    <w:name w:val="Style14"/>
    <w:basedOn w:val="a"/>
    <w:uiPriority w:val="99"/>
    <w:pPr>
      <w:widowControl w:val="0"/>
      <w:autoSpaceDE w:val="0"/>
      <w:autoSpaceDN w:val="0"/>
      <w:spacing w:after="0" w:line="240" w:lineRule="auto"/>
    </w:pPr>
    <w:rPr>
      <w:rFonts w:ascii="Arial Unicode MS"/>
      <w:sz w:val="24"/>
      <w:szCs w:val="24"/>
    </w:rPr>
  </w:style>
  <w:style w:type="paragraph" w:customStyle="1" w:styleId="Style23">
    <w:name w:val="Style23"/>
    <w:basedOn w:val="a"/>
    <w:uiPriority w:val="99"/>
    <w:pPr>
      <w:widowControl w:val="0"/>
      <w:autoSpaceDE w:val="0"/>
      <w:autoSpaceDN w:val="0"/>
      <w:spacing w:after="0" w:line="240" w:lineRule="auto"/>
      <w:jc w:val="both"/>
    </w:pPr>
    <w:rPr>
      <w:rFonts w:ascii="Arial" w:hAnsi="Arial"/>
      <w:sz w:val="24"/>
      <w:szCs w:val="24"/>
    </w:rPr>
  </w:style>
  <w:style w:type="paragraph" w:customStyle="1" w:styleId="Style16">
    <w:name w:val="Style16"/>
    <w:basedOn w:val="a"/>
    <w:uiPriority w:val="99"/>
    <w:pPr>
      <w:widowControl w:val="0"/>
      <w:autoSpaceDE w:val="0"/>
      <w:autoSpaceDN w:val="0"/>
      <w:spacing w:after="0" w:line="240" w:lineRule="auto"/>
      <w:jc w:val="both"/>
    </w:pPr>
    <w:rPr>
      <w:rFonts w:ascii="Arial" w:hAnsi="Arial"/>
      <w:sz w:val="24"/>
      <w:szCs w:val="24"/>
    </w:rPr>
  </w:style>
  <w:style w:type="character" w:customStyle="1" w:styleId="FontStyle51">
    <w:name w:val="Font Style51"/>
    <w:uiPriority w:val="99"/>
    <w:rPr>
      <w:rFonts w:ascii="Arial Unicode MS" w:eastAsia="Arial Unicode MS"/>
      <w:b/>
      <w:color w:val="000000"/>
      <w:sz w:val="28"/>
    </w:rPr>
  </w:style>
  <w:style w:type="character" w:customStyle="1" w:styleId="FontStyle59">
    <w:name w:val="Font Style59"/>
    <w:uiPriority w:val="99"/>
    <w:rPr>
      <w:rFonts w:ascii="Arial" w:hAnsi="Arial"/>
      <w:b/>
      <w:color w:val="000000"/>
      <w:sz w:val="26"/>
    </w:rPr>
  </w:style>
  <w:style w:type="character" w:customStyle="1" w:styleId="FontStyle65">
    <w:name w:val="Font Style65"/>
    <w:uiPriority w:val="99"/>
    <w:rPr>
      <w:rFonts w:ascii="Arial Unicode MS" w:eastAsia="Arial Unicode MS"/>
      <w:b/>
      <w:color w:val="000000"/>
      <w:sz w:val="28"/>
    </w:rPr>
  </w:style>
  <w:style w:type="character" w:customStyle="1" w:styleId="FontStyle124">
    <w:name w:val="Font Style124"/>
    <w:rPr>
      <w:rFonts w:ascii="Arial" w:hAnsi="Arial"/>
      <w:b/>
      <w:color w:val="000000"/>
      <w:sz w:val="22"/>
    </w:rPr>
  </w:style>
  <w:style w:type="character" w:customStyle="1" w:styleId="apple-converted-space">
    <w:name w:val="apple-converted-space"/>
  </w:style>
  <w:style w:type="paragraph" w:styleId="a5">
    <w:name w:val="header"/>
    <w:basedOn w:val="a"/>
    <w:link w:val="a6"/>
    <w:pPr>
      <w:tabs>
        <w:tab w:val="center" w:pos="4677"/>
        <w:tab w:val="right" w:pos="9355"/>
      </w:tabs>
    </w:pPr>
    <w:rPr>
      <w:lang w:val="en-US" w:eastAsia="en-US"/>
    </w:rPr>
  </w:style>
  <w:style w:type="character" w:customStyle="1" w:styleId="a6">
    <w:name w:val="Верхний колонтитул Знак"/>
    <w:link w:val="a5"/>
    <w:rPr>
      <w:sz w:val="22"/>
      <w:szCs w:val="22"/>
    </w:rPr>
  </w:style>
  <w:style w:type="paragraph" w:styleId="a7">
    <w:name w:val="footer"/>
    <w:basedOn w:val="a"/>
    <w:link w:val="a8"/>
    <w:uiPriority w:val="99"/>
    <w:pPr>
      <w:tabs>
        <w:tab w:val="center" w:pos="4677"/>
        <w:tab w:val="right" w:pos="9355"/>
      </w:tabs>
    </w:pPr>
    <w:rPr>
      <w:lang w:val="en-US" w:eastAsia="en-US"/>
    </w:rPr>
  </w:style>
  <w:style w:type="character" w:customStyle="1" w:styleId="a8">
    <w:name w:val="Нижний колонтитул Знак"/>
    <w:link w:val="a7"/>
    <w:uiPriority w:val="99"/>
    <w:rPr>
      <w:sz w:val="22"/>
      <w:szCs w:val="22"/>
    </w:rPr>
  </w:style>
  <w:style w:type="character" w:styleId="a9">
    <w:name w:val="page number"/>
  </w:style>
  <w:style w:type="character" w:customStyle="1" w:styleId="10">
    <w:name w:val="Заголовок 1 Знак"/>
    <w:link w:val="1"/>
    <w:rPr>
      <w:rFonts w:ascii="Trebuchet MS" w:hAnsi="Trebuchet MS"/>
      <w:b/>
      <w:bCs/>
      <w:color w:val="892D4D"/>
      <w:sz w:val="28"/>
      <w:szCs w:val="28"/>
      <w:lang w:val="ru-RU"/>
    </w:rPr>
  </w:style>
  <w:style w:type="paragraph" w:styleId="aa">
    <w:name w:val="Balloon Text"/>
    <w:basedOn w:val="a"/>
    <w:link w:val="ab"/>
    <w:uiPriority w:val="99"/>
    <w:pPr>
      <w:widowControl w:val="0"/>
      <w:autoSpaceDE w:val="0"/>
      <w:autoSpaceDN w:val="0"/>
      <w:spacing w:after="0" w:line="240" w:lineRule="auto"/>
    </w:pPr>
    <w:rPr>
      <w:rFonts w:ascii="Tahoma" w:hAnsi="Tahoma"/>
      <w:sz w:val="16"/>
      <w:szCs w:val="16"/>
    </w:rPr>
  </w:style>
  <w:style w:type="character" w:customStyle="1" w:styleId="ab">
    <w:name w:val="Текст выноски Знак"/>
    <w:link w:val="aa"/>
    <w:uiPriority w:val="99"/>
    <w:rPr>
      <w:rFonts w:ascii="Tahoma" w:hAnsi="Tahoma"/>
      <w:sz w:val="16"/>
      <w:szCs w:val="16"/>
      <w:lang w:val="ru-RU" w:eastAsia="ru-RU"/>
    </w:rPr>
  </w:style>
  <w:style w:type="paragraph" w:customStyle="1" w:styleId="-11">
    <w:name w:val="Цветной список - Акцент 11"/>
    <w:basedOn w:val="a"/>
    <w:pPr>
      <w:widowControl w:val="0"/>
      <w:autoSpaceDE w:val="0"/>
      <w:autoSpaceDN w:val="0"/>
      <w:spacing w:after="0" w:line="240" w:lineRule="auto"/>
      <w:ind w:left="720"/>
      <w:contextualSpacing/>
    </w:pPr>
    <w:rPr>
      <w:rFonts w:ascii="Arial" w:hAnsi="Arial"/>
      <w:sz w:val="20"/>
      <w:szCs w:val="20"/>
    </w:rPr>
  </w:style>
  <w:style w:type="paragraph" w:customStyle="1" w:styleId="21">
    <w:name w:val="Средняя сетка 21"/>
    <w:rPr>
      <w:rFonts w:ascii="Trebuchet MS" w:eastAsia="Trebuchet MS" w:hAnsi="Trebuchet MS"/>
      <w:sz w:val="22"/>
      <w:szCs w:val="22"/>
      <w:lang w:eastAsia="en-US"/>
    </w:rPr>
  </w:style>
  <w:style w:type="character" w:customStyle="1" w:styleId="hps">
    <w:name w:val="hps"/>
  </w:style>
  <w:style w:type="character" w:customStyle="1" w:styleId="atn">
    <w:name w:val="atn"/>
  </w:style>
  <w:style w:type="character" w:customStyle="1" w:styleId="shorttext">
    <w:name w:val="short_text"/>
  </w:style>
  <w:style w:type="table" w:styleId="ac">
    <w:name w:val="Table Grid"/>
    <w:basedOn w:val="a2"/>
    <w:rPr>
      <w:rFonts w:ascii="Trebuchet MS" w:eastAsia="Trebuchet MS" w:hAnsi="Trebuchet MS"/>
      <w:sz w:val="22"/>
      <w:szCs w:val="22"/>
    </w:rPr>
    <w:tblPr>
      <w:tblInd w:w="0" w:type="dxa"/>
      <w:tblCellMar>
        <w:top w:w="0" w:type="dxa"/>
        <w:left w:w="108" w:type="dxa"/>
        <w:bottom w:w="0" w:type="dxa"/>
        <w:right w:w="108" w:type="dxa"/>
      </w:tblCellMar>
    </w:tblPr>
  </w:style>
  <w:style w:type="character" w:customStyle="1" w:styleId="s1">
    <w:name w:val="s1"/>
  </w:style>
  <w:style w:type="character" w:customStyle="1" w:styleId="alt-edited1">
    <w:name w:val="alt-edited1"/>
    <w:rPr>
      <w:color w:val="4D90F0"/>
    </w:rPr>
  </w:style>
  <w:style w:type="table" w:customStyle="1" w:styleId="11">
    <w:name w:val="Сетка таблицы1"/>
    <w:basedOn w:val="a2"/>
    <w:next w:val="ac"/>
    <w:tblPr>
      <w:tblInd w:w="0" w:type="dxa"/>
      <w:tblCellMar>
        <w:top w:w="0" w:type="dxa"/>
        <w:left w:w="108" w:type="dxa"/>
        <w:bottom w:w="0" w:type="dxa"/>
        <w:right w:w="108" w:type="dxa"/>
      </w:tblCellMar>
    </w:tblPr>
  </w:style>
  <w:style w:type="numbering" w:customStyle="1" w:styleId="12">
    <w:name w:val="Нет списка1"/>
    <w:next w:val="a3"/>
    <w:semiHidden/>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en-US" w:eastAsia="en-US"/>
    </w:rPr>
  </w:style>
  <w:style w:type="character" w:customStyle="1" w:styleId="HTML0">
    <w:name w:val="Стандартный HTML Знак"/>
    <w:link w:val="HTML"/>
    <w:rPr>
      <w:rFonts w:ascii="Courier New" w:hAnsi="Courier New"/>
    </w:rPr>
  </w:style>
  <w:style w:type="table" w:customStyle="1" w:styleId="22">
    <w:name w:val="Сетка таблицы2"/>
    <w:basedOn w:val="a2"/>
    <w:next w:val="ac"/>
    <w:tblPr>
      <w:tblInd w:w="0" w:type="dxa"/>
      <w:tblCellMar>
        <w:top w:w="0" w:type="dxa"/>
        <w:left w:w="108" w:type="dxa"/>
        <w:bottom w:w="0" w:type="dxa"/>
        <w:right w:w="108" w:type="dxa"/>
      </w:tblCellMar>
    </w:tblPr>
  </w:style>
  <w:style w:type="numbering" w:customStyle="1" w:styleId="23">
    <w:name w:val="Нет списка2"/>
    <w:next w:val="a3"/>
    <w:semiHidden/>
  </w:style>
  <w:style w:type="table" w:customStyle="1" w:styleId="31">
    <w:name w:val="Сетка таблицы3"/>
    <w:basedOn w:val="a2"/>
    <w:next w:val="ac"/>
    <w:rPr>
      <w:rFonts w:eastAsia="Calibri"/>
      <w:sz w:val="22"/>
      <w:szCs w:val="22"/>
    </w:rPr>
    <w:tblPr>
      <w:tblInd w:w="0" w:type="dxa"/>
      <w:tblCellMar>
        <w:top w:w="0" w:type="dxa"/>
        <w:left w:w="108" w:type="dxa"/>
        <w:bottom w:w="0" w:type="dxa"/>
        <w:right w:w="108" w:type="dxa"/>
      </w:tblCellMar>
    </w:tblPr>
  </w:style>
  <w:style w:type="character" w:customStyle="1" w:styleId="ad">
    <w:name w:val="Основной текст_"/>
    <w:link w:val="24"/>
    <w:rPr>
      <w:sz w:val="21"/>
      <w:szCs w:val="21"/>
      <w:shd w:val="clear" w:color="auto" w:fill="FFFFFF"/>
    </w:rPr>
  </w:style>
  <w:style w:type="paragraph" w:customStyle="1" w:styleId="24">
    <w:name w:val="Основной текст2"/>
    <w:basedOn w:val="a"/>
    <w:link w:val="ad"/>
    <w:pPr>
      <w:widowControl w:val="0"/>
      <w:shd w:val="clear" w:color="auto" w:fill="FFFFFF"/>
      <w:spacing w:before="3720" w:after="180" w:line="0" w:lineRule="atLeast"/>
      <w:jc w:val="both"/>
    </w:pPr>
    <w:rPr>
      <w:sz w:val="21"/>
      <w:szCs w:val="21"/>
      <w:lang w:val="en-US" w:eastAsia="en-US"/>
    </w:rPr>
  </w:style>
  <w:style w:type="paragraph" w:customStyle="1" w:styleId="210">
    <w:name w:val="Заголовок 21"/>
    <w:basedOn w:val="a"/>
    <w:pPr>
      <w:keepNext/>
      <w:spacing w:before="240" w:after="120" w:line="276" w:lineRule="auto"/>
      <w:outlineLvl w:val="1"/>
    </w:pPr>
    <w:rPr>
      <w:rFonts w:ascii="Cambria" w:eastAsia="Microsoft YaHei" w:hAnsi="Cambria"/>
      <w:b/>
      <w:bCs/>
      <w:color w:val="00000A"/>
      <w:sz w:val="28"/>
      <w:szCs w:val="28"/>
      <w:lang w:eastAsia="en-US"/>
    </w:rPr>
  </w:style>
  <w:style w:type="character" w:customStyle="1" w:styleId="20">
    <w:name w:val="Заголовок 2 Знак"/>
    <w:link w:val="2"/>
    <w:rPr>
      <w:rFonts w:ascii="Cambria" w:eastAsia="Microsoft YaHei" w:hAnsi="Cambria"/>
      <w:b/>
      <w:color w:val="00000A"/>
      <w:sz w:val="28"/>
      <w:szCs w:val="28"/>
      <w:lang w:eastAsia="en-US"/>
    </w:rPr>
  </w:style>
  <w:style w:type="character" w:customStyle="1" w:styleId="30">
    <w:name w:val="Заголовок 3 Знак"/>
    <w:link w:val="3"/>
    <w:rPr>
      <w:rFonts w:ascii="Cambria" w:eastAsia="Microsoft YaHei" w:hAnsi="Cambria"/>
      <w:b/>
      <w:color w:val="00000A"/>
      <w:sz w:val="28"/>
      <w:szCs w:val="28"/>
      <w:lang w:eastAsia="en-US"/>
    </w:rPr>
  </w:style>
  <w:style w:type="character" w:customStyle="1" w:styleId="40">
    <w:name w:val="Заголовок 4 Знак"/>
    <w:link w:val="4"/>
    <w:rPr>
      <w:rFonts w:ascii="Cambria" w:eastAsia="Microsoft YaHei" w:hAnsi="Cambria"/>
      <w:b/>
      <w:color w:val="00000A"/>
      <w:sz w:val="28"/>
      <w:szCs w:val="28"/>
      <w:lang w:eastAsia="en-US"/>
    </w:rPr>
  </w:style>
  <w:style w:type="character" w:customStyle="1" w:styleId="50">
    <w:name w:val="Заголовок 5 Знак"/>
    <w:link w:val="5"/>
    <w:rPr>
      <w:rFonts w:ascii="Cambria" w:eastAsia="Microsoft YaHei" w:hAnsi="Cambria"/>
      <w:b/>
      <w:color w:val="00000A"/>
      <w:sz w:val="28"/>
      <w:szCs w:val="28"/>
      <w:lang w:eastAsia="en-US"/>
    </w:rPr>
  </w:style>
  <w:style w:type="character" w:customStyle="1" w:styleId="-">
    <w:name w:val="Интернет-ссылка"/>
    <w:rPr>
      <w:color w:val="0000FF"/>
      <w:u w:val="single"/>
    </w:rPr>
  </w:style>
  <w:style w:type="character" w:customStyle="1" w:styleId="ListLabel1">
    <w:name w:val="ListLabel 1"/>
    <w:rPr>
      <w:rFonts w:ascii="Times New Roman" w:eastAsia="Calibri" w:hAnsi="Times New Roman"/>
      <w:sz w:val="28"/>
    </w:rPr>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apple-tab-span">
    <w:name w:val="apple-tab-span"/>
  </w:style>
  <w:style w:type="character" w:customStyle="1" w:styleId="ae">
    <w:name w:val="Текст сноски Знак"/>
    <w:semiHidden/>
    <w:rPr>
      <w:sz w:val="20"/>
      <w:szCs w:val="20"/>
    </w:rPr>
  </w:style>
  <w:style w:type="character" w:customStyle="1" w:styleId="ListLabel5">
    <w:name w:val="ListLabel 5"/>
    <w:rPr>
      <w:rFonts w:ascii="Times New Roman" w:hAnsi="Times New Roman"/>
      <w:sz w:val="28"/>
    </w:rPr>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rPr>
      <w:rFonts w:ascii="Times New Roman" w:eastAsia="Calibri" w:hAnsi="Times New Roman"/>
      <w:b/>
      <w:sz w:val="28"/>
    </w:rPr>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rPr>
      <w:rFonts w:ascii="Times New Roman" w:hAnsi="Times New Roman"/>
      <w:sz w:val="28"/>
    </w:rPr>
  </w:style>
  <w:style w:type="character" w:customStyle="1" w:styleId="ListLabel19">
    <w:name w:val="ListLabel 19"/>
  </w:style>
  <w:style w:type="character" w:customStyle="1" w:styleId="ListLabel20">
    <w:name w:val="ListLabel 20"/>
  </w:style>
  <w:style w:type="character" w:customStyle="1" w:styleId="ListLabel21">
    <w:name w:val="ListLabel 21"/>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rPr>
      <w:rFonts w:ascii="Times New Roman" w:hAnsi="Times New Roman"/>
      <w:b/>
      <w:sz w:val="28"/>
    </w:rPr>
  </w:style>
  <w:style w:type="character" w:customStyle="1" w:styleId="ListLabel28">
    <w:name w:val="ListLabel 28"/>
  </w:style>
  <w:style w:type="character" w:customStyle="1" w:styleId="ListLabel29">
    <w:name w:val="ListLabel 29"/>
  </w:style>
  <w:style w:type="character" w:customStyle="1" w:styleId="ListLabel30">
    <w:name w:val="ListLabel 30"/>
  </w:style>
  <w:style w:type="character" w:customStyle="1" w:styleId="ListLabel31">
    <w:name w:val="ListLabel 31"/>
  </w:style>
  <w:style w:type="character" w:customStyle="1" w:styleId="ListLabel32">
    <w:name w:val="ListLabel 32"/>
  </w:style>
  <w:style w:type="character" w:customStyle="1" w:styleId="ListLabel33">
    <w:name w:val="ListLabel 33"/>
  </w:style>
  <w:style w:type="character" w:customStyle="1" w:styleId="ListLabel34">
    <w:name w:val="ListLabel 34"/>
  </w:style>
  <w:style w:type="character" w:customStyle="1" w:styleId="ListLabel35">
    <w:name w:val="ListLabel 35"/>
  </w:style>
  <w:style w:type="character" w:customStyle="1" w:styleId="af">
    <w:name w:val="Ссылка указателя"/>
  </w:style>
  <w:style w:type="character" w:customStyle="1" w:styleId="ListLabel36">
    <w:name w:val="ListLabel 36"/>
    <w:rPr>
      <w:sz w:val="28"/>
    </w:rPr>
  </w:style>
  <w:style w:type="character" w:customStyle="1" w:styleId="ListLabel37">
    <w:name w:val="ListLabel 37"/>
  </w:style>
  <w:style w:type="character" w:customStyle="1" w:styleId="ListLabel38">
    <w:name w:val="ListLabel 38"/>
  </w:style>
  <w:style w:type="character" w:customStyle="1" w:styleId="ListLabel39">
    <w:name w:val="ListLabel 39"/>
  </w:style>
  <w:style w:type="character" w:customStyle="1" w:styleId="ListLabel40">
    <w:name w:val="ListLabel 40"/>
  </w:style>
  <w:style w:type="character" w:customStyle="1" w:styleId="ListLabel41">
    <w:name w:val="ListLabel 41"/>
  </w:style>
  <w:style w:type="character" w:customStyle="1" w:styleId="ListLabel42">
    <w:name w:val="ListLabel 42"/>
  </w:style>
  <w:style w:type="character" w:customStyle="1" w:styleId="ListLabel43">
    <w:name w:val="ListLabel 43"/>
  </w:style>
  <w:style w:type="character" w:customStyle="1" w:styleId="ListLabel44">
    <w:name w:val="ListLabel 44"/>
  </w:style>
  <w:style w:type="character" w:customStyle="1" w:styleId="ListLabel45">
    <w:name w:val="ListLabel 45"/>
    <w:rPr>
      <w:b/>
      <w:sz w:val="28"/>
    </w:rPr>
  </w:style>
  <w:style w:type="character" w:customStyle="1" w:styleId="ListLabel46">
    <w:name w:val="ListLabel 46"/>
  </w:style>
  <w:style w:type="character" w:customStyle="1" w:styleId="ListLabel47">
    <w:name w:val="ListLabel 47"/>
  </w:style>
  <w:style w:type="character" w:customStyle="1" w:styleId="ListLabel48">
    <w:name w:val="ListLabel 48"/>
  </w:style>
  <w:style w:type="character" w:customStyle="1" w:styleId="ListLabel49">
    <w:name w:val="ListLabel 49"/>
  </w:style>
  <w:style w:type="character" w:customStyle="1" w:styleId="ListLabel50">
    <w:name w:val="ListLabel 50"/>
  </w:style>
  <w:style w:type="character" w:customStyle="1" w:styleId="ListLabel51">
    <w:name w:val="ListLabel 51"/>
  </w:style>
  <w:style w:type="character" w:customStyle="1" w:styleId="ListLabel52">
    <w:name w:val="ListLabel 52"/>
  </w:style>
  <w:style w:type="character" w:customStyle="1" w:styleId="ListLabel53">
    <w:name w:val="ListLabel 53"/>
  </w:style>
  <w:style w:type="character" w:customStyle="1" w:styleId="ListLabel54">
    <w:name w:val="ListLabel 54"/>
    <w:rPr>
      <w:rFonts w:ascii="Cambria" w:hAnsi="Cambria"/>
      <w:sz w:val="28"/>
    </w:rPr>
  </w:style>
  <w:style w:type="character" w:customStyle="1" w:styleId="ListLabel55">
    <w:name w:val="ListLabel 55"/>
  </w:style>
  <w:style w:type="character" w:customStyle="1" w:styleId="ListLabel56">
    <w:name w:val="ListLabel 56"/>
  </w:style>
  <w:style w:type="character" w:customStyle="1" w:styleId="ListLabel57">
    <w:name w:val="ListLabel 57"/>
  </w:style>
  <w:style w:type="character" w:customStyle="1" w:styleId="ListLabel58">
    <w:name w:val="ListLabel 58"/>
  </w:style>
  <w:style w:type="character" w:customStyle="1" w:styleId="ListLabel59">
    <w:name w:val="ListLabel 59"/>
  </w:style>
  <w:style w:type="character" w:customStyle="1" w:styleId="ListLabel60">
    <w:name w:val="ListLabel 60"/>
  </w:style>
  <w:style w:type="character" w:customStyle="1" w:styleId="ListLabel61">
    <w:name w:val="ListLabel 61"/>
  </w:style>
  <w:style w:type="character" w:customStyle="1" w:styleId="ListLabel62">
    <w:name w:val="ListLabel 62"/>
  </w:style>
  <w:style w:type="character" w:customStyle="1" w:styleId="ListLabel63">
    <w:name w:val="ListLabel 63"/>
    <w:rPr>
      <w:rFonts w:ascii="Cambria" w:hAnsi="Cambria"/>
      <w:b/>
      <w:sz w:val="28"/>
    </w:rPr>
  </w:style>
  <w:style w:type="character" w:customStyle="1" w:styleId="ListLabel64">
    <w:name w:val="ListLabel 64"/>
  </w:style>
  <w:style w:type="character" w:customStyle="1" w:styleId="ListLabel65">
    <w:name w:val="ListLabel 65"/>
  </w:style>
  <w:style w:type="character" w:customStyle="1" w:styleId="ListLabel66">
    <w:name w:val="ListLabel 66"/>
  </w:style>
  <w:style w:type="character" w:customStyle="1" w:styleId="ListLabel67">
    <w:name w:val="ListLabel 67"/>
  </w:style>
  <w:style w:type="character" w:customStyle="1" w:styleId="ListLabel68">
    <w:name w:val="ListLabel 68"/>
  </w:style>
  <w:style w:type="character" w:customStyle="1" w:styleId="ListLabel69">
    <w:name w:val="ListLabel 69"/>
  </w:style>
  <w:style w:type="character" w:customStyle="1" w:styleId="ListLabel70">
    <w:name w:val="ListLabel 70"/>
  </w:style>
  <w:style w:type="character" w:customStyle="1" w:styleId="ListLabel71">
    <w:name w:val="ListLabel 71"/>
  </w:style>
  <w:style w:type="character" w:customStyle="1" w:styleId="ListLabel72">
    <w:name w:val="ListLabel 72"/>
    <w:rPr>
      <w:rFonts w:ascii="Cambria" w:hAnsi="Cambria"/>
      <w:sz w:val="28"/>
    </w:rPr>
  </w:style>
  <w:style w:type="character" w:customStyle="1" w:styleId="ListLabel73">
    <w:name w:val="ListLabel 73"/>
  </w:style>
  <w:style w:type="character" w:customStyle="1" w:styleId="ListLabel74">
    <w:name w:val="ListLabel 74"/>
  </w:style>
  <w:style w:type="character" w:customStyle="1" w:styleId="ListLabel75">
    <w:name w:val="ListLabel 75"/>
  </w:style>
  <w:style w:type="character" w:customStyle="1" w:styleId="ListLabel76">
    <w:name w:val="ListLabel 76"/>
  </w:style>
  <w:style w:type="character" w:customStyle="1" w:styleId="ListLabel77">
    <w:name w:val="ListLabel 77"/>
  </w:style>
  <w:style w:type="character" w:customStyle="1" w:styleId="ListLabel78">
    <w:name w:val="ListLabel 78"/>
  </w:style>
  <w:style w:type="character" w:customStyle="1" w:styleId="ListLabel79">
    <w:name w:val="ListLabel 79"/>
  </w:style>
  <w:style w:type="character" w:customStyle="1" w:styleId="ListLabel80">
    <w:name w:val="ListLabel 80"/>
  </w:style>
  <w:style w:type="character" w:customStyle="1" w:styleId="ListLabel81">
    <w:name w:val="ListLabel 81"/>
    <w:rPr>
      <w:rFonts w:ascii="Cambria" w:hAnsi="Cambria"/>
      <w:b/>
      <w:sz w:val="28"/>
    </w:rPr>
  </w:style>
  <w:style w:type="character" w:customStyle="1" w:styleId="ListLabel82">
    <w:name w:val="ListLabel 82"/>
  </w:style>
  <w:style w:type="character" w:customStyle="1" w:styleId="ListLabel83">
    <w:name w:val="ListLabel 83"/>
  </w:style>
  <w:style w:type="character" w:customStyle="1" w:styleId="ListLabel84">
    <w:name w:val="ListLabel 84"/>
  </w:style>
  <w:style w:type="character" w:customStyle="1" w:styleId="ListLabel85">
    <w:name w:val="ListLabel 85"/>
  </w:style>
  <w:style w:type="character" w:customStyle="1" w:styleId="ListLabel86">
    <w:name w:val="ListLabel 86"/>
  </w:style>
  <w:style w:type="character" w:customStyle="1" w:styleId="ListLabel87">
    <w:name w:val="ListLabel 87"/>
  </w:style>
  <w:style w:type="character" w:customStyle="1" w:styleId="ListLabel88">
    <w:name w:val="ListLabel 88"/>
  </w:style>
  <w:style w:type="character" w:customStyle="1" w:styleId="ListLabel89">
    <w:name w:val="ListLabel 89"/>
  </w:style>
  <w:style w:type="character" w:customStyle="1" w:styleId="ListLabel90">
    <w:name w:val="ListLabel 90"/>
    <w:rPr>
      <w:rFonts w:ascii="Cambria" w:hAnsi="Cambria"/>
      <w:sz w:val="28"/>
    </w:rPr>
  </w:style>
  <w:style w:type="character" w:customStyle="1" w:styleId="ListLabel91">
    <w:name w:val="ListLabel 91"/>
  </w:style>
  <w:style w:type="character" w:customStyle="1" w:styleId="ListLabel92">
    <w:name w:val="ListLabel 92"/>
  </w:style>
  <w:style w:type="character" w:customStyle="1" w:styleId="ListLabel93">
    <w:name w:val="ListLabel 93"/>
  </w:style>
  <w:style w:type="character" w:customStyle="1" w:styleId="ListLabel94">
    <w:name w:val="ListLabel 94"/>
  </w:style>
  <w:style w:type="character" w:customStyle="1" w:styleId="ListLabel95">
    <w:name w:val="ListLabel 95"/>
  </w:style>
  <w:style w:type="character" w:customStyle="1" w:styleId="ListLabel96">
    <w:name w:val="ListLabel 96"/>
  </w:style>
  <w:style w:type="character" w:customStyle="1" w:styleId="ListLabel97">
    <w:name w:val="ListLabel 97"/>
  </w:style>
  <w:style w:type="character" w:customStyle="1" w:styleId="ListLabel98">
    <w:name w:val="ListLabel 98"/>
  </w:style>
  <w:style w:type="character" w:customStyle="1" w:styleId="ListLabel99">
    <w:name w:val="ListLabel 99"/>
    <w:rPr>
      <w:rFonts w:ascii="Cambria" w:hAnsi="Cambria"/>
      <w:b/>
      <w:sz w:val="28"/>
    </w:rPr>
  </w:style>
  <w:style w:type="character" w:customStyle="1" w:styleId="ListLabel100">
    <w:name w:val="ListLabel 100"/>
  </w:style>
  <w:style w:type="character" w:customStyle="1" w:styleId="ListLabel101">
    <w:name w:val="ListLabel 101"/>
  </w:style>
  <w:style w:type="character" w:customStyle="1" w:styleId="ListLabel102">
    <w:name w:val="ListLabel 102"/>
  </w:style>
  <w:style w:type="character" w:customStyle="1" w:styleId="ListLabel103">
    <w:name w:val="ListLabel 103"/>
  </w:style>
  <w:style w:type="character" w:customStyle="1" w:styleId="ListLabel104">
    <w:name w:val="ListLabel 104"/>
  </w:style>
  <w:style w:type="character" w:customStyle="1" w:styleId="ListLabel105">
    <w:name w:val="ListLabel 105"/>
  </w:style>
  <w:style w:type="character" w:customStyle="1" w:styleId="ListLabel106">
    <w:name w:val="ListLabel 106"/>
  </w:style>
  <w:style w:type="character" w:customStyle="1" w:styleId="ListLabel107">
    <w:name w:val="ListLabel 107"/>
  </w:style>
  <w:style w:type="character" w:customStyle="1" w:styleId="ListLabel108">
    <w:name w:val="ListLabel 108"/>
    <w:rPr>
      <w:rFonts w:ascii="Cambria" w:hAnsi="Cambria"/>
      <w:sz w:val="28"/>
    </w:rPr>
  </w:style>
  <w:style w:type="character" w:customStyle="1" w:styleId="ListLabel109">
    <w:name w:val="ListLabel 109"/>
  </w:style>
  <w:style w:type="character" w:customStyle="1" w:styleId="ListLabel110">
    <w:name w:val="ListLabel 110"/>
  </w:style>
  <w:style w:type="character" w:customStyle="1" w:styleId="ListLabel111">
    <w:name w:val="ListLabel 111"/>
  </w:style>
  <w:style w:type="character" w:customStyle="1" w:styleId="ListLabel112">
    <w:name w:val="ListLabel 112"/>
  </w:style>
  <w:style w:type="character" w:customStyle="1" w:styleId="ListLabel113">
    <w:name w:val="ListLabel 113"/>
  </w:style>
  <w:style w:type="character" w:customStyle="1" w:styleId="ListLabel114">
    <w:name w:val="ListLabel 114"/>
  </w:style>
  <w:style w:type="character" w:customStyle="1" w:styleId="ListLabel115">
    <w:name w:val="ListLabel 115"/>
  </w:style>
  <w:style w:type="character" w:customStyle="1" w:styleId="ListLabel116">
    <w:name w:val="ListLabel 116"/>
  </w:style>
  <w:style w:type="character" w:customStyle="1" w:styleId="ListLabel117">
    <w:name w:val="ListLabel 117"/>
    <w:rPr>
      <w:rFonts w:ascii="Cambria" w:hAnsi="Cambria"/>
      <w:b/>
      <w:sz w:val="28"/>
    </w:rPr>
  </w:style>
  <w:style w:type="character" w:customStyle="1" w:styleId="ListLabel118">
    <w:name w:val="ListLabel 118"/>
  </w:style>
  <w:style w:type="character" w:customStyle="1" w:styleId="ListLabel119">
    <w:name w:val="ListLabel 119"/>
  </w:style>
  <w:style w:type="character" w:customStyle="1" w:styleId="ListLabel120">
    <w:name w:val="ListLabel 120"/>
  </w:style>
  <w:style w:type="character" w:customStyle="1" w:styleId="ListLabel121">
    <w:name w:val="ListLabel 121"/>
  </w:style>
  <w:style w:type="character" w:customStyle="1" w:styleId="ListLabel122">
    <w:name w:val="ListLabel 122"/>
  </w:style>
  <w:style w:type="character" w:customStyle="1" w:styleId="ListLabel123">
    <w:name w:val="ListLabel 123"/>
  </w:style>
  <w:style w:type="character" w:customStyle="1" w:styleId="ListLabel124">
    <w:name w:val="ListLabel 124"/>
  </w:style>
  <w:style w:type="character" w:customStyle="1" w:styleId="ListLabel125">
    <w:name w:val="ListLabel 125"/>
  </w:style>
  <w:style w:type="paragraph" w:customStyle="1" w:styleId="a0">
    <w:name w:val="Заголовок"/>
    <w:basedOn w:val="a"/>
    <w:next w:val="af0"/>
    <w:pPr>
      <w:keepNext/>
      <w:spacing w:before="240" w:after="120" w:line="276" w:lineRule="auto"/>
    </w:pPr>
    <w:rPr>
      <w:rFonts w:ascii="Liberation Sans" w:eastAsia="Microsoft YaHei" w:hAnsi="Liberation Sans"/>
      <w:color w:val="00000A"/>
      <w:sz w:val="28"/>
      <w:szCs w:val="28"/>
      <w:lang w:eastAsia="en-US"/>
    </w:rPr>
  </w:style>
  <w:style w:type="paragraph" w:styleId="af0">
    <w:name w:val="Body Text"/>
    <w:basedOn w:val="a"/>
    <w:link w:val="af1"/>
    <w:pPr>
      <w:spacing w:after="140" w:line="288" w:lineRule="auto"/>
    </w:pPr>
    <w:rPr>
      <w:rFonts w:ascii="Cambria" w:eastAsia="Calibri" w:hAnsi="Cambria"/>
      <w:color w:val="00000A"/>
      <w:sz w:val="24"/>
      <w:lang w:val="en-US" w:eastAsia="en-US"/>
    </w:rPr>
  </w:style>
  <w:style w:type="character" w:customStyle="1" w:styleId="af1">
    <w:name w:val="Основной текст Знак"/>
    <w:link w:val="af0"/>
    <w:rPr>
      <w:rFonts w:ascii="Cambria" w:eastAsia="Calibri" w:hAnsi="Cambria"/>
      <w:color w:val="00000A"/>
      <w:sz w:val="24"/>
      <w:szCs w:val="22"/>
      <w:lang w:eastAsia="en-US"/>
    </w:rPr>
  </w:style>
  <w:style w:type="paragraph" w:styleId="af2">
    <w:name w:val="List"/>
    <w:basedOn w:val="af0"/>
  </w:style>
  <w:style w:type="paragraph" w:styleId="af3">
    <w:name w:val="caption"/>
    <w:basedOn w:val="a"/>
    <w:pPr>
      <w:suppressLineNumbers/>
      <w:spacing w:before="120" w:after="120" w:line="276" w:lineRule="auto"/>
    </w:pPr>
    <w:rPr>
      <w:rFonts w:ascii="Cambria" w:eastAsia="Calibri" w:hAnsi="Cambria"/>
      <w:i/>
      <w:iCs/>
      <w:color w:val="00000A"/>
      <w:sz w:val="24"/>
      <w:szCs w:val="24"/>
      <w:lang w:eastAsia="en-US"/>
    </w:rPr>
  </w:style>
  <w:style w:type="paragraph" w:styleId="13">
    <w:name w:val="index 1"/>
    <w:basedOn w:val="a"/>
    <w:next w:val="a"/>
    <w:semiHidden/>
    <w:pPr>
      <w:ind w:left="220" w:hanging="220"/>
    </w:pPr>
  </w:style>
  <w:style w:type="paragraph" w:styleId="af4">
    <w:name w:val="index heading"/>
    <w:basedOn w:val="a"/>
    <w:pPr>
      <w:suppressLineNumbers/>
      <w:spacing w:after="200" w:line="276" w:lineRule="auto"/>
    </w:pPr>
    <w:rPr>
      <w:rFonts w:ascii="Cambria" w:eastAsia="Calibri" w:hAnsi="Cambria"/>
      <w:color w:val="00000A"/>
      <w:sz w:val="24"/>
      <w:lang w:eastAsia="en-US"/>
    </w:rPr>
  </w:style>
  <w:style w:type="paragraph" w:styleId="af5">
    <w:name w:val="List Paragraph"/>
    <w:basedOn w:val="a"/>
    <w:pPr>
      <w:spacing w:after="200" w:line="276" w:lineRule="auto"/>
      <w:ind w:left="720"/>
      <w:contextualSpacing/>
    </w:pPr>
    <w:rPr>
      <w:rFonts w:ascii="Cambria" w:eastAsia="Calibri" w:hAnsi="Cambria"/>
      <w:color w:val="00000A"/>
      <w:sz w:val="24"/>
      <w:lang w:eastAsia="en-US"/>
    </w:rPr>
  </w:style>
  <w:style w:type="paragraph" w:styleId="af6">
    <w:name w:val="Normal (Web)"/>
    <w:basedOn w:val="a"/>
    <w:semiHidden/>
    <w:pPr>
      <w:spacing w:beforeAutospacing="1" w:after="200" w:afterAutospacing="1" w:line="240" w:lineRule="auto"/>
    </w:pPr>
    <w:rPr>
      <w:rFonts w:ascii="Times New Roman" w:hAnsi="Times New Roman"/>
      <w:color w:val="00000A"/>
      <w:sz w:val="24"/>
      <w:szCs w:val="24"/>
      <w:lang w:eastAsia="uk-UA"/>
    </w:rPr>
  </w:style>
  <w:style w:type="paragraph" w:styleId="af7">
    <w:name w:val="footnote text"/>
    <w:basedOn w:val="a"/>
    <w:link w:val="14"/>
    <w:semiHidden/>
    <w:pPr>
      <w:spacing w:after="0" w:line="240" w:lineRule="auto"/>
    </w:pPr>
    <w:rPr>
      <w:rFonts w:ascii="Cambria" w:eastAsia="Calibri" w:hAnsi="Cambria"/>
      <w:color w:val="00000A"/>
      <w:sz w:val="20"/>
      <w:szCs w:val="20"/>
      <w:lang w:val="en-US" w:eastAsia="en-US"/>
    </w:rPr>
  </w:style>
  <w:style w:type="character" w:customStyle="1" w:styleId="14">
    <w:name w:val="Текст сноски Знак1"/>
    <w:link w:val="af7"/>
    <w:semiHidden/>
    <w:rPr>
      <w:rFonts w:ascii="Cambria" w:eastAsia="Calibri" w:hAnsi="Cambria"/>
      <w:color w:val="00000A"/>
      <w:lang w:eastAsia="en-US"/>
    </w:rPr>
  </w:style>
  <w:style w:type="paragraph" w:customStyle="1" w:styleId="zzContents">
    <w:name w:val="zzContents"/>
    <w:basedOn w:val="Default"/>
    <w:next w:val="Default"/>
    <w:pPr>
      <w:widowControl/>
      <w:autoSpaceDE/>
      <w:autoSpaceDN/>
      <w:spacing w:after="227"/>
      <w:jc w:val="both"/>
    </w:pPr>
    <w:rPr>
      <w:rFonts w:ascii="Cambria" w:eastAsia="Calibri" w:hAnsi="Cambria"/>
      <w:color w:val="00000A"/>
      <w:lang w:eastAsia="en-US"/>
    </w:rPr>
  </w:style>
  <w:style w:type="paragraph" w:styleId="15">
    <w:name w:val="toc 1"/>
    <w:basedOn w:val="Default"/>
    <w:next w:val="Default"/>
    <w:pPr>
      <w:widowControl/>
      <w:autoSpaceDE/>
      <w:autoSpaceDN/>
      <w:spacing w:after="227"/>
      <w:jc w:val="both"/>
    </w:pPr>
    <w:rPr>
      <w:rFonts w:ascii="Cambria" w:eastAsia="Calibri" w:hAnsi="Cambria"/>
      <w:color w:val="00000A"/>
      <w:lang w:eastAsia="en-US"/>
    </w:rPr>
  </w:style>
  <w:style w:type="paragraph" w:customStyle="1" w:styleId="TOCI">
    <w:name w:val="TOCI"/>
    <w:basedOn w:val="Default"/>
    <w:next w:val="Default"/>
    <w:pPr>
      <w:widowControl/>
      <w:autoSpaceDE/>
      <w:autoSpaceDN/>
      <w:spacing w:after="227"/>
      <w:jc w:val="both"/>
    </w:pPr>
    <w:rPr>
      <w:rFonts w:ascii="Cambria" w:eastAsia="Calibri" w:hAnsi="Cambria"/>
      <w:color w:val="00000A"/>
      <w:lang w:eastAsia="en-US"/>
    </w:rPr>
  </w:style>
  <w:style w:type="paragraph" w:styleId="af8">
    <w:name w:val="TOC Heading"/>
    <w:basedOn w:val="1"/>
    <w:semiHidden/>
    <w:rPr>
      <w:rFonts w:ascii="Cambria" w:eastAsia="SimSun" w:hAnsi="Cambria"/>
      <w:color w:val="000000"/>
      <w:lang w:val="uk-UA" w:eastAsia="uk-UA"/>
    </w:rPr>
  </w:style>
  <w:style w:type="paragraph" w:styleId="25">
    <w:name w:val="toc 2"/>
    <w:basedOn w:val="a"/>
    <w:link w:val="26"/>
    <w:pPr>
      <w:tabs>
        <w:tab w:val="right" w:leader="dot" w:pos="9639"/>
      </w:tabs>
      <w:spacing w:after="0" w:line="240" w:lineRule="auto"/>
      <w:ind w:left="-36"/>
    </w:pPr>
    <w:rPr>
      <w:rFonts w:ascii="Cambria" w:eastAsia="Calibri" w:hAnsi="Cambria"/>
      <w:color w:val="00000A"/>
      <w:sz w:val="24"/>
      <w:lang w:val="en-US" w:eastAsia="en-US"/>
    </w:rPr>
  </w:style>
  <w:style w:type="paragraph" w:styleId="32">
    <w:name w:val="toc 3"/>
    <w:basedOn w:val="a"/>
    <w:pPr>
      <w:spacing w:after="100" w:line="276" w:lineRule="auto"/>
      <w:ind w:left="480"/>
    </w:pPr>
    <w:rPr>
      <w:rFonts w:ascii="Cambria" w:eastAsia="Calibri" w:hAnsi="Cambria"/>
      <w:color w:val="00000A"/>
      <w:sz w:val="24"/>
      <w:lang w:eastAsia="en-US"/>
    </w:rPr>
  </w:style>
  <w:style w:type="paragraph" w:styleId="af9">
    <w:name w:val="toa heading"/>
    <w:basedOn w:val="a0"/>
  </w:style>
  <w:style w:type="paragraph" w:styleId="41">
    <w:name w:val="toc 4"/>
    <w:basedOn w:val="af4"/>
  </w:style>
  <w:style w:type="paragraph" w:styleId="51">
    <w:name w:val="toc 5"/>
    <w:basedOn w:val="af4"/>
  </w:style>
  <w:style w:type="paragraph" w:customStyle="1" w:styleId="Pa1">
    <w:name w:val="Pa1"/>
    <w:basedOn w:val="Default"/>
    <w:next w:val="Default"/>
    <w:pPr>
      <w:widowControl/>
      <w:spacing w:line="221" w:lineRule="atLeast"/>
    </w:pPr>
    <w:rPr>
      <w:rFonts w:ascii="Cambria" w:eastAsia="Calibri" w:hAnsi="Cambria"/>
      <w:lang w:eastAsia="en-US"/>
    </w:rPr>
  </w:style>
  <w:style w:type="paragraph" w:customStyle="1" w:styleId="Pa20">
    <w:name w:val="Pa20"/>
    <w:basedOn w:val="Default"/>
    <w:next w:val="Default"/>
    <w:pPr>
      <w:widowControl/>
      <w:spacing w:line="221" w:lineRule="atLeast"/>
    </w:pPr>
    <w:rPr>
      <w:rFonts w:ascii="Cambria" w:hAnsi="Cambria"/>
    </w:rPr>
  </w:style>
  <w:style w:type="paragraph" w:customStyle="1" w:styleId="Pa23">
    <w:name w:val="Pa23"/>
    <w:basedOn w:val="Default"/>
    <w:next w:val="Default"/>
    <w:pPr>
      <w:widowControl/>
      <w:spacing w:line="221" w:lineRule="atLeast"/>
    </w:pPr>
    <w:rPr>
      <w:rFonts w:ascii="Cambria" w:hAnsi="Cambria"/>
    </w:rPr>
  </w:style>
  <w:style w:type="character" w:styleId="afa">
    <w:name w:val="FollowedHyperlink"/>
    <w:semiHidden/>
    <w:rPr>
      <w:color w:val="800080"/>
      <w:u w:val="single"/>
    </w:rPr>
  </w:style>
  <w:style w:type="paragraph" w:customStyle="1" w:styleId="110">
    <w:name w:val="Заголовок 11"/>
    <w:basedOn w:val="a"/>
    <w:pPr>
      <w:widowControl w:val="0"/>
      <w:spacing w:before="75" w:after="0" w:line="240" w:lineRule="auto"/>
      <w:ind w:left="138" w:right="501"/>
      <w:outlineLvl w:val="1"/>
    </w:pPr>
    <w:rPr>
      <w:rFonts w:ascii="Arial" w:eastAsia="Arial" w:hAnsi="Arial"/>
      <w:b/>
      <w:bCs/>
      <w:sz w:val="32"/>
      <w:szCs w:val="32"/>
      <w:lang w:val="en-US" w:eastAsia="en-US"/>
    </w:rPr>
  </w:style>
  <w:style w:type="paragraph" w:customStyle="1" w:styleId="61">
    <w:name w:val="Заголовок 61"/>
    <w:basedOn w:val="a"/>
    <w:pPr>
      <w:widowControl w:val="0"/>
      <w:spacing w:after="0" w:line="240" w:lineRule="auto"/>
      <w:ind w:left="118"/>
      <w:jc w:val="both"/>
      <w:outlineLvl w:val="6"/>
    </w:pPr>
    <w:rPr>
      <w:rFonts w:ascii="Arial" w:eastAsia="Arial" w:hAnsi="Arial"/>
      <w:b/>
      <w:bCs/>
      <w:sz w:val="20"/>
      <w:szCs w:val="20"/>
      <w:lang w:val="en-US" w:eastAsia="en-US"/>
    </w:rPr>
  </w:style>
  <w:style w:type="paragraph" w:customStyle="1" w:styleId="TableParagraph">
    <w:name w:val="Table Paragraph"/>
    <w:basedOn w:val="a"/>
    <w:pPr>
      <w:widowControl w:val="0"/>
      <w:spacing w:after="0" w:line="240" w:lineRule="auto"/>
      <w:ind w:left="103"/>
    </w:pPr>
    <w:rPr>
      <w:rFonts w:ascii="Arial" w:eastAsia="Arial" w:hAnsi="Arial"/>
      <w:lang w:val="en-US" w:eastAsia="en-US"/>
    </w:rPr>
  </w:style>
  <w:style w:type="paragraph" w:customStyle="1" w:styleId="111">
    <w:name w:val="Оглавление 11"/>
    <w:basedOn w:val="a"/>
    <w:pPr>
      <w:widowControl w:val="0"/>
      <w:spacing w:after="0" w:line="240" w:lineRule="auto"/>
      <w:ind w:left="838" w:hanging="720"/>
    </w:pPr>
    <w:rPr>
      <w:rFonts w:ascii="Arial" w:hAnsi="Arial"/>
      <w:b/>
      <w:bCs/>
      <w:sz w:val="20"/>
      <w:szCs w:val="20"/>
      <w:lang w:val="en-US" w:eastAsia="en-US"/>
    </w:rPr>
  </w:style>
  <w:style w:type="paragraph" w:customStyle="1" w:styleId="211">
    <w:name w:val="Оглавление 21"/>
    <w:basedOn w:val="a"/>
    <w:pPr>
      <w:widowControl w:val="0"/>
      <w:spacing w:before="119" w:after="0" w:line="240" w:lineRule="auto"/>
      <w:ind w:left="118"/>
    </w:pPr>
    <w:rPr>
      <w:rFonts w:ascii="Arial" w:hAnsi="Arial"/>
      <w:b/>
      <w:bCs/>
      <w:i/>
      <w:lang w:val="en-US" w:eastAsia="en-US"/>
    </w:rPr>
  </w:style>
  <w:style w:type="paragraph" w:customStyle="1" w:styleId="310">
    <w:name w:val="Оглавление 31"/>
    <w:basedOn w:val="a"/>
    <w:pPr>
      <w:widowControl w:val="0"/>
      <w:spacing w:after="0" w:line="240" w:lineRule="auto"/>
      <w:ind w:left="838"/>
    </w:pPr>
    <w:rPr>
      <w:rFonts w:ascii="Arial" w:hAnsi="Arial"/>
      <w:b/>
      <w:bCs/>
      <w:sz w:val="20"/>
      <w:szCs w:val="20"/>
      <w:lang w:val="en-US" w:eastAsia="en-US"/>
    </w:rPr>
  </w:style>
  <w:style w:type="paragraph" w:customStyle="1" w:styleId="311">
    <w:name w:val="Заголовок 31"/>
    <w:basedOn w:val="a"/>
    <w:pPr>
      <w:widowControl w:val="0"/>
      <w:spacing w:after="0" w:line="316" w:lineRule="exact"/>
      <w:ind w:left="163" w:right="161"/>
      <w:jc w:val="center"/>
      <w:outlineLvl w:val="3"/>
    </w:pPr>
    <w:rPr>
      <w:rFonts w:ascii="Arial" w:hAnsi="Arial"/>
      <w:sz w:val="28"/>
      <w:szCs w:val="28"/>
      <w:lang w:val="en-US" w:eastAsia="en-US"/>
    </w:rPr>
  </w:style>
  <w:style w:type="paragraph" w:customStyle="1" w:styleId="410">
    <w:name w:val="Заголовок 41"/>
    <w:basedOn w:val="a"/>
    <w:pPr>
      <w:widowControl w:val="0"/>
      <w:spacing w:after="0" w:line="240" w:lineRule="auto"/>
      <w:ind w:left="618" w:hanging="500"/>
      <w:jc w:val="both"/>
      <w:outlineLvl w:val="4"/>
    </w:pPr>
    <w:rPr>
      <w:rFonts w:ascii="Arial" w:hAnsi="Arial"/>
      <w:b/>
      <w:bCs/>
      <w:sz w:val="24"/>
      <w:szCs w:val="24"/>
      <w:lang w:val="en-US" w:eastAsia="en-US"/>
    </w:rPr>
  </w:style>
  <w:style w:type="paragraph" w:customStyle="1" w:styleId="510">
    <w:name w:val="Заголовок 51"/>
    <w:basedOn w:val="a"/>
    <w:pPr>
      <w:widowControl w:val="0"/>
      <w:spacing w:after="0" w:line="245" w:lineRule="exact"/>
      <w:ind w:left="20"/>
      <w:outlineLvl w:val="5"/>
    </w:pPr>
    <w:rPr>
      <w:rFonts w:ascii="Arial" w:hAnsi="Arial"/>
      <w:b/>
      <w:bCs/>
      <w:lang w:val="en-US" w:eastAsia="en-US"/>
    </w:rPr>
  </w:style>
  <w:style w:type="paragraph" w:customStyle="1" w:styleId="71">
    <w:name w:val="Заголовок 71"/>
    <w:basedOn w:val="a"/>
    <w:pPr>
      <w:widowControl w:val="0"/>
      <w:spacing w:after="0" w:line="240" w:lineRule="auto"/>
      <w:ind w:left="118"/>
      <w:jc w:val="both"/>
      <w:outlineLvl w:val="7"/>
    </w:pPr>
    <w:rPr>
      <w:rFonts w:ascii="Arial" w:hAnsi="Arial"/>
      <w:b/>
      <w:bCs/>
      <w:i/>
      <w:sz w:val="20"/>
      <w:szCs w:val="20"/>
      <w:lang w:val="en-US" w:eastAsia="en-US"/>
    </w:rPr>
  </w:style>
  <w:style w:type="paragraph" w:customStyle="1" w:styleId="formattext">
    <w:name w:val="formattext"/>
    <w:basedOn w:val="a"/>
    <w:pPr>
      <w:spacing w:before="100" w:beforeAutospacing="1" w:after="100" w:afterAutospacing="1" w:line="240" w:lineRule="auto"/>
    </w:pPr>
    <w:rPr>
      <w:rFonts w:ascii="Times New Roman" w:hAnsi="Times New Roman"/>
      <w:sz w:val="24"/>
      <w:szCs w:val="24"/>
    </w:rPr>
  </w:style>
  <w:style w:type="table" w:customStyle="1" w:styleId="TableNormal0">
    <w:name w:val="Table Normal_0"/>
    <w:semiHidden/>
    <w:pPr>
      <w:widowControl w:val="0"/>
    </w:pPr>
    <w:rPr>
      <w:rFonts w:eastAsia="Calibri"/>
      <w:sz w:val="22"/>
      <w:szCs w:val="22"/>
      <w:lang w:val="en-US" w:eastAsia="en-US"/>
    </w:rPr>
    <w:tblPr>
      <w:tblCellMar>
        <w:top w:w="0" w:type="dxa"/>
        <w:left w:w="0" w:type="dxa"/>
        <w:bottom w:w="0" w:type="dxa"/>
        <w:right w:w="0" w:type="dxa"/>
      </w:tblCellMar>
    </w:tblPr>
  </w:style>
  <w:style w:type="character" w:styleId="afb">
    <w:name w:val="line number"/>
    <w:semiHidden/>
  </w:style>
  <w:style w:type="character" w:customStyle="1" w:styleId="60">
    <w:name w:val="Заголовок 6 Знак"/>
    <w:link w:val="6"/>
    <w:semiHidden/>
    <w:rPr>
      <w:rFonts w:ascii="Calibri" w:eastAsia="Times New Roman" w:hAnsi="Calibri"/>
      <w:b/>
      <w:bCs/>
      <w:sz w:val="22"/>
      <w:szCs w:val="22"/>
    </w:rPr>
  </w:style>
  <w:style w:type="character" w:customStyle="1" w:styleId="70">
    <w:name w:val="Заголовок 7 Знак"/>
    <w:link w:val="7"/>
    <w:semiHidden/>
    <w:rPr>
      <w:rFonts w:ascii="Calibri" w:eastAsia="Times New Roman" w:hAnsi="Calibri"/>
      <w:sz w:val="24"/>
      <w:szCs w:val="24"/>
    </w:rPr>
  </w:style>
  <w:style w:type="character" w:customStyle="1" w:styleId="80">
    <w:name w:val="Заголовок 8 Знак"/>
    <w:link w:val="8"/>
    <w:rPr>
      <w:rFonts w:ascii="Arial" w:eastAsia="Arial" w:hAnsi="Arial"/>
      <w:sz w:val="22"/>
      <w:szCs w:val="22"/>
      <w:lang w:val="en-US" w:eastAsia="en-US"/>
    </w:rPr>
  </w:style>
  <w:style w:type="character" w:customStyle="1" w:styleId="90">
    <w:name w:val="Заголовок 9 Знак"/>
    <w:link w:val="9"/>
    <w:uiPriority w:val="9"/>
    <w:rPr>
      <w:rFonts w:ascii="Arial" w:eastAsia="Arial" w:hAnsi="Arial"/>
      <w:sz w:val="21"/>
      <w:szCs w:val="21"/>
      <w:lang w:val="en-US" w:eastAsia="en-US"/>
    </w:rPr>
  </w:style>
  <w:style w:type="character" w:styleId="afc">
    <w:name w:val="Strong"/>
    <w:rPr>
      <w:b/>
      <w:bCs/>
    </w:rPr>
  </w:style>
  <w:style w:type="character" w:styleId="afd">
    <w:name w:val="annotation reference"/>
    <w:semiHidden/>
    <w:rPr>
      <w:sz w:val="16"/>
      <w:szCs w:val="16"/>
    </w:rPr>
  </w:style>
  <w:style w:type="paragraph" w:styleId="afe">
    <w:name w:val="annotation text"/>
    <w:basedOn w:val="a"/>
    <w:link w:val="aff"/>
    <w:semiHidden/>
    <w:pPr>
      <w:spacing w:line="240" w:lineRule="auto"/>
    </w:pPr>
    <w:rPr>
      <w:rFonts w:eastAsia="Calibri"/>
      <w:sz w:val="20"/>
      <w:szCs w:val="20"/>
      <w:lang w:val="en-US" w:eastAsia="en-US"/>
    </w:rPr>
  </w:style>
  <w:style w:type="character" w:customStyle="1" w:styleId="aff">
    <w:name w:val="Текст примечания Знак"/>
    <w:link w:val="afe"/>
    <w:semiHidden/>
    <w:rPr>
      <w:rFonts w:eastAsia="Calibri"/>
      <w:lang w:eastAsia="en-US"/>
    </w:rPr>
  </w:style>
  <w:style w:type="paragraph" w:styleId="aff0">
    <w:name w:val="annotation subject"/>
    <w:basedOn w:val="afe"/>
    <w:next w:val="afe"/>
    <w:link w:val="aff1"/>
    <w:semiHidden/>
    <w:rPr>
      <w:b/>
      <w:bCs/>
    </w:rPr>
  </w:style>
  <w:style w:type="character" w:customStyle="1" w:styleId="aff1">
    <w:name w:val="Тема примечания Знак"/>
    <w:link w:val="aff0"/>
    <w:semiHidden/>
    <w:rPr>
      <w:rFonts w:eastAsia="Calibri"/>
      <w:b/>
      <w:bCs/>
      <w:lang w:eastAsia="en-US"/>
    </w:rPr>
  </w:style>
  <w:style w:type="paragraph" w:customStyle="1" w:styleId="62">
    <w:name w:val="Основной текст6"/>
    <w:basedOn w:val="a"/>
    <w:pPr>
      <w:widowControl w:val="0"/>
      <w:shd w:val="clear" w:color="auto" w:fill="FFFFFF"/>
      <w:spacing w:before="480" w:after="1740" w:line="211" w:lineRule="exact"/>
      <w:ind w:hanging="360"/>
      <w:jc w:val="right"/>
    </w:pPr>
    <w:rPr>
      <w:rFonts w:ascii="Arial" w:eastAsia="Arial" w:hAnsi="Arial"/>
      <w:spacing w:val="2"/>
      <w:sz w:val="18"/>
      <w:szCs w:val="18"/>
      <w:lang w:eastAsia="en-US"/>
    </w:rPr>
  </w:style>
  <w:style w:type="character" w:customStyle="1" w:styleId="27">
    <w:name w:val="Основной текст (2)_"/>
    <w:link w:val="212"/>
    <w:rPr>
      <w:rFonts w:ascii="Arial" w:hAnsi="Arial"/>
      <w:spacing w:val="-10"/>
      <w:sz w:val="19"/>
      <w:szCs w:val="19"/>
      <w:shd w:val="clear" w:color="auto" w:fill="FFFFFF"/>
    </w:rPr>
  </w:style>
  <w:style w:type="paragraph" w:customStyle="1" w:styleId="212">
    <w:name w:val="Основной текст (2)1"/>
    <w:basedOn w:val="a"/>
    <w:link w:val="27"/>
    <w:pPr>
      <w:widowControl w:val="0"/>
      <w:shd w:val="clear" w:color="auto" w:fill="FFFFFF"/>
      <w:spacing w:after="660" w:line="468" w:lineRule="exact"/>
      <w:jc w:val="center"/>
    </w:pPr>
    <w:rPr>
      <w:rFonts w:ascii="Arial" w:hAnsi="Arial"/>
      <w:spacing w:val="-10"/>
      <w:sz w:val="19"/>
      <w:szCs w:val="19"/>
      <w:lang w:val="en-US" w:eastAsia="en-US"/>
    </w:rPr>
  </w:style>
  <w:style w:type="character" w:customStyle="1" w:styleId="0pt">
    <w:name w:val="Основной текст + Курсив;Интервал 0 pt"/>
    <w:rPr>
      <w:rFonts w:ascii="Arial" w:eastAsia="Arial" w:hAnsi="Arial"/>
      <w:i/>
      <w:iCs/>
      <w:color w:val="000000"/>
      <w:spacing w:val="-1"/>
      <w:w w:val="100"/>
      <w:position w:val="0"/>
      <w:sz w:val="18"/>
      <w:szCs w:val="18"/>
      <w:u w:val="none"/>
      <w:shd w:val="clear" w:color="auto" w:fill="FFFFFF"/>
      <w:lang w:val="en-US" w:eastAsia="en-US" w:bidi="en-US"/>
    </w:rPr>
  </w:style>
  <w:style w:type="character" w:customStyle="1" w:styleId="91">
    <w:name w:val="Основной текст (9)_"/>
    <w:link w:val="92"/>
    <w:rPr>
      <w:rFonts w:ascii="Arial" w:eastAsia="Arial" w:hAnsi="Arial"/>
      <w:b/>
      <w:bCs/>
      <w:spacing w:val="3"/>
      <w:shd w:val="clear" w:color="auto" w:fill="FFFFFF"/>
    </w:rPr>
  </w:style>
  <w:style w:type="paragraph" w:customStyle="1" w:styleId="92">
    <w:name w:val="Основной текст (9)"/>
    <w:basedOn w:val="a"/>
    <w:link w:val="91"/>
    <w:pPr>
      <w:widowControl w:val="0"/>
      <w:shd w:val="clear" w:color="auto" w:fill="FFFFFF"/>
      <w:spacing w:after="360" w:line="0" w:lineRule="atLeast"/>
      <w:jc w:val="both"/>
    </w:pPr>
    <w:rPr>
      <w:rFonts w:ascii="Arial" w:eastAsia="Arial" w:hAnsi="Arial"/>
      <w:b/>
      <w:bCs/>
      <w:spacing w:val="3"/>
      <w:sz w:val="20"/>
      <w:szCs w:val="20"/>
      <w:lang w:val="en-US" w:eastAsia="en-US"/>
    </w:rPr>
  </w:style>
  <w:style w:type="character" w:customStyle="1" w:styleId="33">
    <w:name w:val="Основной текст (3)_"/>
    <w:link w:val="34"/>
    <w:rPr>
      <w:rFonts w:ascii="Arial" w:eastAsia="Arial" w:hAnsi="Arial"/>
      <w:i/>
      <w:iCs/>
      <w:spacing w:val="-1"/>
      <w:sz w:val="18"/>
      <w:szCs w:val="18"/>
      <w:shd w:val="clear" w:color="auto" w:fill="FFFFFF"/>
    </w:rPr>
  </w:style>
  <w:style w:type="character" w:customStyle="1" w:styleId="30pt">
    <w:name w:val="Основной текст (3) + Не курсив;Интервал 0 pt"/>
    <w:rPr>
      <w:rFonts w:ascii="Arial" w:eastAsia="Arial" w:hAnsi="Arial"/>
      <w:i/>
      <w:iCs/>
      <w:color w:val="000000"/>
      <w:spacing w:val="2"/>
      <w:w w:val="100"/>
      <w:position w:val="0"/>
      <w:sz w:val="18"/>
      <w:szCs w:val="18"/>
      <w:shd w:val="clear" w:color="auto" w:fill="FFFFFF"/>
      <w:lang w:val="en-US" w:eastAsia="en-US" w:bidi="en-US"/>
    </w:rPr>
  </w:style>
  <w:style w:type="paragraph" w:customStyle="1" w:styleId="34">
    <w:name w:val="Основной текст (3)"/>
    <w:basedOn w:val="a"/>
    <w:link w:val="33"/>
    <w:pPr>
      <w:widowControl w:val="0"/>
      <w:shd w:val="clear" w:color="auto" w:fill="FFFFFF"/>
      <w:spacing w:before="180" w:after="7380" w:line="230" w:lineRule="exact"/>
      <w:ind w:hanging="260"/>
    </w:pPr>
    <w:rPr>
      <w:rFonts w:ascii="Arial" w:eastAsia="Arial" w:hAnsi="Arial"/>
      <w:i/>
      <w:iCs/>
      <w:spacing w:val="-1"/>
      <w:sz w:val="18"/>
      <w:szCs w:val="18"/>
      <w:lang w:val="en-US" w:eastAsia="en-US"/>
    </w:rPr>
  </w:style>
  <w:style w:type="character" w:customStyle="1" w:styleId="81">
    <w:name w:val="Основной текст (8)_"/>
    <w:link w:val="82"/>
    <w:rPr>
      <w:rFonts w:ascii="Arial" w:hAnsi="Arial"/>
      <w:spacing w:val="-10"/>
      <w:sz w:val="17"/>
      <w:szCs w:val="17"/>
      <w:shd w:val="clear" w:color="auto" w:fill="FFFFFF"/>
    </w:rPr>
  </w:style>
  <w:style w:type="character" w:customStyle="1" w:styleId="81pt">
    <w:name w:val="Основной текст (8) + Интервал 1 pt"/>
    <w:rPr>
      <w:rFonts w:ascii="Arial" w:hAnsi="Arial"/>
      <w:spacing w:val="20"/>
      <w:sz w:val="17"/>
      <w:szCs w:val="17"/>
      <w:shd w:val="clear" w:color="auto" w:fill="FFFFFF"/>
    </w:rPr>
  </w:style>
  <w:style w:type="paragraph" w:customStyle="1" w:styleId="82">
    <w:name w:val="Основной текст (8)"/>
    <w:basedOn w:val="a"/>
    <w:link w:val="81"/>
    <w:pPr>
      <w:widowControl w:val="0"/>
      <w:shd w:val="clear" w:color="auto" w:fill="FFFFFF"/>
      <w:spacing w:before="120" w:after="360" w:line="240" w:lineRule="atLeast"/>
      <w:jc w:val="center"/>
    </w:pPr>
    <w:rPr>
      <w:rFonts w:ascii="Arial" w:hAnsi="Arial"/>
      <w:spacing w:val="-10"/>
      <w:sz w:val="17"/>
      <w:szCs w:val="17"/>
      <w:lang w:val="en-US" w:eastAsia="en-US"/>
    </w:rPr>
  </w:style>
  <w:style w:type="character" w:customStyle="1" w:styleId="52">
    <w:name w:val="Заголовок №5_"/>
    <w:link w:val="53"/>
    <w:rPr>
      <w:rFonts w:ascii="Arial" w:eastAsia="Arial" w:hAnsi="Arial"/>
      <w:b/>
      <w:bCs/>
      <w:spacing w:val="2"/>
      <w:sz w:val="18"/>
      <w:szCs w:val="18"/>
      <w:shd w:val="clear" w:color="auto" w:fill="FFFFFF"/>
    </w:rPr>
  </w:style>
  <w:style w:type="paragraph" w:customStyle="1" w:styleId="53">
    <w:name w:val="Заголовок №5"/>
    <w:basedOn w:val="a"/>
    <w:link w:val="52"/>
    <w:pPr>
      <w:widowControl w:val="0"/>
      <w:shd w:val="clear" w:color="auto" w:fill="FFFFFF"/>
      <w:spacing w:before="240" w:after="240" w:line="0" w:lineRule="atLeast"/>
      <w:jc w:val="both"/>
      <w:outlineLvl w:val="4"/>
    </w:pPr>
    <w:rPr>
      <w:rFonts w:ascii="Arial" w:eastAsia="Arial" w:hAnsi="Arial"/>
      <w:b/>
      <w:bCs/>
      <w:spacing w:val="2"/>
      <w:sz w:val="18"/>
      <w:szCs w:val="18"/>
      <w:lang w:val="en-US" w:eastAsia="en-US"/>
    </w:rPr>
  </w:style>
  <w:style w:type="character" w:customStyle="1" w:styleId="42">
    <w:name w:val="Заголовок №4_"/>
    <w:link w:val="43"/>
    <w:rPr>
      <w:rFonts w:ascii="Arial" w:eastAsia="Arial" w:hAnsi="Arial"/>
      <w:b/>
      <w:bCs/>
      <w:spacing w:val="1"/>
      <w:sz w:val="21"/>
      <w:szCs w:val="21"/>
      <w:shd w:val="clear" w:color="auto" w:fill="FFFFFF"/>
    </w:rPr>
  </w:style>
  <w:style w:type="paragraph" w:customStyle="1" w:styleId="43">
    <w:name w:val="Заголовок №4"/>
    <w:basedOn w:val="a"/>
    <w:link w:val="42"/>
    <w:pPr>
      <w:widowControl w:val="0"/>
      <w:shd w:val="clear" w:color="auto" w:fill="FFFFFF"/>
      <w:spacing w:before="660" w:after="300" w:line="0" w:lineRule="atLeast"/>
      <w:jc w:val="both"/>
      <w:outlineLvl w:val="3"/>
    </w:pPr>
    <w:rPr>
      <w:rFonts w:ascii="Arial" w:eastAsia="Arial" w:hAnsi="Arial"/>
      <w:b/>
      <w:bCs/>
      <w:spacing w:val="1"/>
      <w:sz w:val="21"/>
      <w:szCs w:val="21"/>
      <w:lang w:val="en-US" w:eastAsia="en-US"/>
    </w:rPr>
  </w:style>
  <w:style w:type="character" w:customStyle="1" w:styleId="285pt10">
    <w:name w:val="Основной текст (2) + 8;5 pt10"/>
    <w:rPr>
      <w:rFonts w:ascii="Arial" w:hAnsi="Arial"/>
      <w:spacing w:val="-10"/>
      <w:sz w:val="17"/>
      <w:szCs w:val="17"/>
      <w:u w:val="none"/>
      <w:shd w:val="clear" w:color="auto" w:fill="FFFFFF"/>
    </w:rPr>
  </w:style>
  <w:style w:type="character" w:customStyle="1" w:styleId="20pt">
    <w:name w:val="Основной текст (2) + Полужирный;Интервал 0 pt"/>
    <w:rPr>
      <w:rFonts w:ascii="Arial" w:eastAsia="Arial" w:hAnsi="Arial"/>
      <w:b/>
      <w:bCs/>
      <w:color w:val="000000"/>
      <w:spacing w:val="0"/>
      <w:w w:val="100"/>
      <w:position w:val="0"/>
      <w:sz w:val="42"/>
      <w:szCs w:val="42"/>
      <w:u w:val="none"/>
      <w:shd w:val="clear" w:color="auto" w:fill="FFFFFF"/>
      <w:lang w:val="en-US" w:eastAsia="en-US" w:bidi="en-US"/>
    </w:rPr>
  </w:style>
  <w:style w:type="character" w:customStyle="1" w:styleId="aff2">
    <w:name w:val="Основной текст + Полужирный"/>
    <w:rPr>
      <w:rFonts w:ascii="Arial" w:eastAsia="Arial" w:hAnsi="Arial"/>
      <w:b/>
      <w:bCs/>
      <w:color w:val="000000"/>
      <w:spacing w:val="2"/>
      <w:w w:val="100"/>
      <w:position w:val="0"/>
      <w:sz w:val="18"/>
      <w:szCs w:val="18"/>
      <w:u w:val="none"/>
      <w:shd w:val="clear" w:color="auto" w:fill="FFFFFF"/>
      <w:lang w:val="en-US" w:eastAsia="en-US" w:bidi="en-US"/>
    </w:rPr>
  </w:style>
  <w:style w:type="character" w:customStyle="1" w:styleId="35">
    <w:name w:val="Основной текст3"/>
    <w:rPr>
      <w:rFonts w:ascii="Arial" w:eastAsia="Arial" w:hAnsi="Arial"/>
      <w:color w:val="000000"/>
      <w:spacing w:val="2"/>
      <w:w w:val="100"/>
      <w:position w:val="0"/>
      <w:sz w:val="18"/>
      <w:szCs w:val="18"/>
      <w:u w:val="none"/>
      <w:shd w:val="clear" w:color="auto" w:fill="FFFFFF"/>
      <w:lang w:val="en-US" w:eastAsia="en-US" w:bidi="en-US"/>
    </w:rPr>
  </w:style>
  <w:style w:type="character" w:customStyle="1" w:styleId="5Exact">
    <w:name w:val="Основной текст (5) Exact"/>
    <w:rPr>
      <w:rFonts w:ascii="Arial" w:hAnsi="Arial"/>
      <w:b/>
      <w:bCs/>
      <w:sz w:val="24"/>
      <w:szCs w:val="24"/>
      <w:u w:val="none"/>
    </w:rPr>
  </w:style>
  <w:style w:type="character" w:customStyle="1" w:styleId="53ptExact">
    <w:name w:val="Основной текст (5) + Интервал 3 pt Exact"/>
    <w:rPr>
      <w:rFonts w:ascii="Arial" w:hAnsi="Arial"/>
      <w:b/>
      <w:bCs/>
      <w:color w:val="000000"/>
      <w:spacing w:val="70"/>
      <w:w w:val="100"/>
      <w:position w:val="0"/>
      <w:sz w:val="24"/>
      <w:szCs w:val="24"/>
      <w:shd w:val="clear" w:color="auto" w:fill="FFFFFF"/>
    </w:rPr>
  </w:style>
  <w:style w:type="character" w:customStyle="1" w:styleId="2Exact">
    <w:name w:val="Подпись к картинке (2) Exact"/>
    <w:link w:val="28"/>
    <w:rPr>
      <w:rFonts w:ascii="Arial" w:hAnsi="Arial"/>
      <w:spacing w:val="-10"/>
      <w:sz w:val="17"/>
      <w:szCs w:val="17"/>
      <w:shd w:val="clear" w:color="auto" w:fill="FFFFFF"/>
    </w:rPr>
  </w:style>
  <w:style w:type="character" w:customStyle="1" w:styleId="Exact">
    <w:name w:val="Подпись к картинке Exact"/>
    <w:link w:val="aff3"/>
    <w:rPr>
      <w:rFonts w:ascii="Arial" w:hAnsi="Arial"/>
      <w:spacing w:val="-10"/>
      <w:sz w:val="19"/>
      <w:szCs w:val="19"/>
      <w:shd w:val="clear" w:color="auto" w:fill="FFFFFF"/>
    </w:rPr>
  </w:style>
  <w:style w:type="character" w:customStyle="1" w:styleId="8ptExact">
    <w:name w:val="Подпись к картинке + 8 pt Exact"/>
    <w:rPr>
      <w:rFonts w:ascii="Arial" w:hAnsi="Arial"/>
      <w:spacing w:val="-10"/>
      <w:sz w:val="16"/>
      <w:szCs w:val="16"/>
      <w:shd w:val="clear" w:color="auto" w:fill="FFFFFF"/>
    </w:rPr>
  </w:style>
  <w:style w:type="character" w:customStyle="1" w:styleId="16">
    <w:name w:val="Заголовок №1_"/>
    <w:link w:val="17"/>
    <w:rPr>
      <w:rFonts w:ascii="Arial" w:hAnsi="Arial"/>
      <w:b/>
      <w:bCs/>
      <w:sz w:val="36"/>
      <w:szCs w:val="36"/>
      <w:shd w:val="clear" w:color="auto" w:fill="FFFFFF"/>
    </w:rPr>
  </w:style>
  <w:style w:type="character" w:customStyle="1" w:styleId="119pt">
    <w:name w:val="Заголовок №1 + 19 pt"/>
    <w:rPr>
      <w:rFonts w:ascii="Arial" w:hAnsi="Arial"/>
      <w:b/>
      <w:bCs/>
      <w:sz w:val="38"/>
      <w:szCs w:val="38"/>
      <w:shd w:val="clear" w:color="auto" w:fill="FFFFFF"/>
    </w:rPr>
  </w:style>
  <w:style w:type="character" w:customStyle="1" w:styleId="145pt">
    <w:name w:val="Заголовок №1 + 4;5 pt;Не полужирный"/>
    <w:rPr>
      <w:rFonts w:ascii="Arial" w:hAnsi="Arial"/>
      <w:b/>
      <w:bCs/>
      <w:sz w:val="9"/>
      <w:szCs w:val="9"/>
      <w:shd w:val="clear" w:color="auto" w:fill="FFFFFF"/>
    </w:rPr>
  </w:style>
  <w:style w:type="character" w:customStyle="1" w:styleId="44">
    <w:name w:val="Основной текст (4)_"/>
    <w:link w:val="45"/>
    <w:rPr>
      <w:rFonts w:ascii="Arial" w:hAnsi="Arial"/>
      <w:b/>
      <w:bCs/>
      <w:sz w:val="36"/>
      <w:szCs w:val="36"/>
      <w:shd w:val="clear" w:color="auto" w:fill="FFFFFF"/>
      <w:lang w:val="en-US"/>
    </w:rPr>
  </w:style>
  <w:style w:type="character" w:customStyle="1" w:styleId="315pt">
    <w:name w:val="Основной текст (3) + 15 pt"/>
    <w:rPr>
      <w:rFonts w:ascii="Arial" w:eastAsia="Arial" w:hAnsi="Arial"/>
      <w:b/>
      <w:bCs/>
      <w:i/>
      <w:iCs/>
      <w:spacing w:val="-1"/>
      <w:sz w:val="30"/>
      <w:szCs w:val="30"/>
      <w:shd w:val="clear" w:color="auto" w:fill="FFFFFF"/>
    </w:rPr>
  </w:style>
  <w:style w:type="character" w:customStyle="1" w:styleId="54">
    <w:name w:val="Основной текст (5)_"/>
    <w:link w:val="55"/>
    <w:rPr>
      <w:rFonts w:ascii="Arial" w:hAnsi="Arial"/>
      <w:b/>
      <w:bCs/>
      <w:sz w:val="24"/>
      <w:szCs w:val="24"/>
      <w:shd w:val="clear" w:color="auto" w:fill="FFFFFF"/>
    </w:rPr>
  </w:style>
  <w:style w:type="character" w:customStyle="1" w:styleId="aff4">
    <w:name w:val="Колонтитул_"/>
    <w:link w:val="18"/>
    <w:rPr>
      <w:rFonts w:ascii="Arial" w:hAnsi="Arial"/>
      <w:shd w:val="clear" w:color="auto" w:fill="FFFFFF"/>
    </w:rPr>
  </w:style>
  <w:style w:type="character" w:customStyle="1" w:styleId="aff5">
    <w:name w:val="Колонтитул"/>
  </w:style>
  <w:style w:type="character" w:customStyle="1" w:styleId="63">
    <w:name w:val="Основной текст (6)_"/>
    <w:link w:val="64"/>
    <w:rPr>
      <w:rFonts w:ascii="Arial" w:hAnsi="Arial"/>
      <w:i/>
      <w:iCs/>
      <w:shd w:val="clear" w:color="auto" w:fill="FFFFFF"/>
    </w:rPr>
  </w:style>
  <w:style w:type="character" w:customStyle="1" w:styleId="695pt120pt">
    <w:name w:val="Основной текст (6) + 9;5 pt12;Не курсив;Интервал 0 pt"/>
  </w:style>
  <w:style w:type="character" w:customStyle="1" w:styleId="72">
    <w:name w:val="Основной текст (7)_"/>
    <w:link w:val="73"/>
    <w:rPr>
      <w:rFonts w:ascii="Tahoma" w:hAnsi="Tahoma"/>
      <w:sz w:val="17"/>
      <w:szCs w:val="17"/>
      <w:shd w:val="clear" w:color="auto" w:fill="FFFFFF"/>
    </w:rPr>
  </w:style>
  <w:style w:type="character" w:customStyle="1" w:styleId="29">
    <w:name w:val="Заголовок №2_"/>
    <w:link w:val="2a"/>
    <w:rPr>
      <w:rFonts w:ascii="Arial" w:hAnsi="Arial"/>
      <w:b/>
      <w:bCs/>
      <w:sz w:val="24"/>
      <w:szCs w:val="24"/>
      <w:shd w:val="clear" w:color="auto" w:fill="FFFFFF"/>
    </w:rPr>
  </w:style>
  <w:style w:type="character" w:customStyle="1" w:styleId="2b">
    <w:name w:val="Колонтитул2"/>
  </w:style>
  <w:style w:type="character" w:customStyle="1" w:styleId="26">
    <w:name w:val="Оглавление 2 Знак"/>
    <w:link w:val="25"/>
    <w:rPr>
      <w:rFonts w:ascii="Cambria" w:eastAsia="Calibri" w:hAnsi="Cambria"/>
      <w:color w:val="00000A"/>
      <w:sz w:val="24"/>
      <w:szCs w:val="22"/>
      <w:lang w:eastAsia="en-US"/>
    </w:rPr>
  </w:style>
  <w:style w:type="character" w:customStyle="1" w:styleId="85pt11">
    <w:name w:val="Колонтитул + 8;5 pt11"/>
    <w:rPr>
      <w:rFonts w:ascii="Arial" w:hAnsi="Arial"/>
      <w:sz w:val="17"/>
      <w:szCs w:val="17"/>
      <w:shd w:val="clear" w:color="auto" w:fill="FFFFFF"/>
    </w:rPr>
  </w:style>
  <w:style w:type="character" w:customStyle="1" w:styleId="24pt">
    <w:name w:val="Основной текст (2) + Интервал 4 pt"/>
    <w:rPr>
      <w:rFonts w:ascii="Arial" w:hAnsi="Arial"/>
      <w:spacing w:val="90"/>
      <w:sz w:val="19"/>
      <w:szCs w:val="19"/>
      <w:shd w:val="clear" w:color="auto" w:fill="FFFFFF"/>
    </w:rPr>
  </w:style>
  <w:style w:type="character" w:customStyle="1" w:styleId="2c">
    <w:name w:val="Основной текст (2) + Малые прописные"/>
    <w:rPr>
      <w:rFonts w:ascii="Arial" w:hAnsi="Arial"/>
      <w:smallCaps/>
      <w:spacing w:val="-10"/>
      <w:sz w:val="19"/>
      <w:szCs w:val="19"/>
      <w:shd w:val="clear" w:color="auto" w:fill="FFFFFF"/>
    </w:rPr>
  </w:style>
  <w:style w:type="character" w:customStyle="1" w:styleId="2d">
    <w:name w:val="Основной текст (2)"/>
    <w:rPr>
      <w:rFonts w:ascii="Arial" w:hAnsi="Arial"/>
      <w:spacing w:val="-10"/>
      <w:sz w:val="19"/>
      <w:szCs w:val="19"/>
      <w:u w:val="single"/>
      <w:shd w:val="clear" w:color="auto" w:fill="FFFFFF"/>
    </w:rPr>
  </w:style>
  <w:style w:type="character" w:customStyle="1" w:styleId="2e">
    <w:name w:val="Подпись к таблице (2)_"/>
    <w:link w:val="2f"/>
    <w:rPr>
      <w:rFonts w:ascii="Arial" w:hAnsi="Arial"/>
      <w:spacing w:val="-10"/>
      <w:sz w:val="17"/>
      <w:szCs w:val="17"/>
      <w:shd w:val="clear" w:color="auto" w:fill="FFFFFF"/>
    </w:rPr>
  </w:style>
  <w:style w:type="character" w:customStyle="1" w:styleId="21pt">
    <w:name w:val="Подпись к таблице (2) + Интервал 1 pt"/>
    <w:rPr>
      <w:rFonts w:ascii="Arial" w:hAnsi="Arial"/>
      <w:spacing w:val="20"/>
      <w:sz w:val="17"/>
      <w:szCs w:val="17"/>
      <w:shd w:val="clear" w:color="auto" w:fill="FFFFFF"/>
    </w:rPr>
  </w:style>
  <w:style w:type="character" w:customStyle="1" w:styleId="9pt0pt7">
    <w:name w:val="Колонтитул + 9 pt;Курсив;Интервал 0 pt7"/>
    <w:rPr>
      <w:rFonts w:ascii="Arial" w:hAnsi="Arial"/>
      <w:i/>
      <w:iCs/>
      <w:spacing w:val="-10"/>
      <w:sz w:val="18"/>
      <w:szCs w:val="18"/>
      <w:shd w:val="clear" w:color="auto" w:fill="FFFFFF"/>
    </w:rPr>
  </w:style>
  <w:style w:type="character" w:customStyle="1" w:styleId="36">
    <w:name w:val="Подпись к таблице (3)_"/>
    <w:link w:val="37"/>
    <w:rPr>
      <w:rFonts w:ascii="Arial" w:hAnsi="Arial"/>
      <w:i/>
      <w:iCs/>
      <w:spacing w:val="-10"/>
      <w:sz w:val="17"/>
      <w:szCs w:val="17"/>
      <w:shd w:val="clear" w:color="auto" w:fill="FFFFFF"/>
    </w:rPr>
  </w:style>
  <w:style w:type="character" w:customStyle="1" w:styleId="9pt20pt6">
    <w:name w:val="Колонтитул + 9 pt2;Интервал 0 pt6"/>
    <w:rPr>
      <w:rFonts w:ascii="Arial" w:hAnsi="Arial"/>
      <w:spacing w:val="-10"/>
      <w:sz w:val="18"/>
      <w:szCs w:val="18"/>
      <w:shd w:val="clear" w:color="auto" w:fill="FFFFFF"/>
    </w:rPr>
  </w:style>
  <w:style w:type="character" w:customStyle="1" w:styleId="aff6">
    <w:name w:val="Подпись к таблице_"/>
    <w:link w:val="aff7"/>
    <w:rPr>
      <w:rFonts w:ascii="Arial" w:hAnsi="Arial"/>
      <w:spacing w:val="-10"/>
      <w:sz w:val="19"/>
      <w:szCs w:val="19"/>
      <w:shd w:val="clear" w:color="auto" w:fill="FFFFFF"/>
    </w:rPr>
  </w:style>
  <w:style w:type="character" w:customStyle="1" w:styleId="2855pt91pt">
    <w:name w:val="Основной текст (2) + 85;5 pt9;Интервал 1 pt"/>
    <w:rPr>
      <w:rFonts w:ascii="Arial" w:hAnsi="Arial"/>
      <w:spacing w:val="20"/>
      <w:sz w:val="17"/>
      <w:szCs w:val="17"/>
      <w:shd w:val="clear" w:color="auto" w:fill="FFFFFF"/>
    </w:rPr>
  </w:style>
  <w:style w:type="character" w:customStyle="1" w:styleId="2845pt8">
    <w:name w:val="Основной текст (2) + 84;5 pt8"/>
    <w:rPr>
      <w:rFonts w:ascii="Arial" w:hAnsi="Arial"/>
      <w:spacing w:val="-10"/>
      <w:sz w:val="17"/>
      <w:szCs w:val="17"/>
      <w:shd w:val="clear" w:color="auto" w:fill="FFFFFF"/>
    </w:rPr>
  </w:style>
  <w:style w:type="character" w:customStyle="1" w:styleId="2835pt740pt5">
    <w:name w:val="Основной текст (2) + 83;5 pt7;Курсив4;Интервал 0 pt5"/>
    <w:rPr>
      <w:rFonts w:ascii="Arial" w:hAnsi="Arial"/>
      <w:i/>
      <w:iCs/>
      <w:spacing w:val="0"/>
      <w:sz w:val="17"/>
      <w:szCs w:val="17"/>
      <w:shd w:val="clear" w:color="auto" w:fill="FFFFFF"/>
    </w:rPr>
  </w:style>
  <w:style w:type="character" w:customStyle="1" w:styleId="9pt130pt4">
    <w:name w:val="Колонтитул + 9 pt1;Курсив3;Интервал 0 pt4"/>
    <w:rPr>
      <w:rFonts w:ascii="Arial" w:hAnsi="Arial"/>
      <w:i/>
      <w:iCs/>
      <w:spacing w:val="-10"/>
      <w:sz w:val="18"/>
      <w:szCs w:val="18"/>
      <w:shd w:val="clear" w:color="auto" w:fill="FFFFFF"/>
    </w:rPr>
  </w:style>
  <w:style w:type="character" w:customStyle="1" w:styleId="825pt6">
    <w:name w:val="Колонтитул + 82;5 pt6"/>
    <w:rPr>
      <w:rFonts w:ascii="Arial" w:hAnsi="Arial"/>
      <w:sz w:val="17"/>
      <w:szCs w:val="17"/>
      <w:shd w:val="clear" w:color="auto" w:fill="FFFFFF"/>
    </w:rPr>
  </w:style>
  <w:style w:type="character" w:customStyle="1" w:styleId="46">
    <w:name w:val="Подпись к таблице (4)_"/>
    <w:link w:val="47"/>
    <w:rPr>
      <w:rFonts w:ascii="Arial" w:hAnsi="Arial"/>
      <w:i/>
      <w:iCs/>
      <w:sz w:val="17"/>
      <w:szCs w:val="17"/>
      <w:shd w:val="clear" w:color="auto" w:fill="FFFFFF"/>
    </w:rPr>
  </w:style>
  <w:style w:type="character" w:customStyle="1" w:styleId="20pt0">
    <w:name w:val="Основной текст (2) + Интервал 0 pt"/>
    <w:rPr>
      <w:rFonts w:ascii="Arial" w:hAnsi="Arial"/>
      <w:spacing w:val="0"/>
      <w:sz w:val="19"/>
      <w:szCs w:val="19"/>
      <w:shd w:val="clear" w:color="auto" w:fill="FFFFFF"/>
    </w:rPr>
  </w:style>
  <w:style w:type="character" w:customStyle="1" w:styleId="210pt3">
    <w:name w:val="Основной текст (2) + Малые прописные1;Интервал 0 pt3"/>
    <w:rPr>
      <w:rFonts w:ascii="Arial" w:hAnsi="Arial"/>
      <w:smallCaps/>
      <w:spacing w:val="0"/>
      <w:sz w:val="19"/>
      <w:szCs w:val="19"/>
      <w:shd w:val="clear" w:color="auto" w:fill="FFFFFF"/>
    </w:rPr>
  </w:style>
  <w:style w:type="character" w:customStyle="1" w:styleId="210pt21pt3">
    <w:name w:val="Основной текст (2) + 10 pt;Курсив2;Интервал 1 pt3"/>
    <w:rPr>
      <w:rFonts w:ascii="Arial" w:hAnsi="Arial"/>
      <w:i/>
      <w:iCs/>
      <w:spacing w:val="20"/>
      <w:sz w:val="20"/>
      <w:szCs w:val="20"/>
      <w:shd w:val="clear" w:color="auto" w:fill="FFFFFF"/>
    </w:rPr>
  </w:style>
  <w:style w:type="character" w:customStyle="1" w:styleId="2825pt51pt2">
    <w:name w:val="Основной текст (2) + 82;5 pt5;Интервал 1 pt2"/>
    <w:rPr>
      <w:rFonts w:ascii="Arial" w:hAnsi="Arial"/>
      <w:spacing w:val="20"/>
      <w:sz w:val="17"/>
      <w:szCs w:val="17"/>
      <w:shd w:val="clear" w:color="auto" w:fill="FFFFFF"/>
    </w:rPr>
  </w:style>
  <w:style w:type="character" w:customStyle="1" w:styleId="815pt4">
    <w:name w:val="Колонтитул + 81;5 pt4"/>
    <w:rPr>
      <w:rFonts w:ascii="Arial" w:hAnsi="Arial"/>
      <w:spacing w:val="0"/>
      <w:sz w:val="17"/>
      <w:szCs w:val="17"/>
      <w:shd w:val="clear" w:color="auto" w:fill="FFFFFF"/>
    </w:rPr>
  </w:style>
  <w:style w:type="character" w:customStyle="1" w:styleId="83">
    <w:name w:val="Основной текст (8) + Малые прописные"/>
    <w:rPr>
      <w:rFonts w:ascii="Arial" w:hAnsi="Arial"/>
      <w:smallCaps/>
      <w:spacing w:val="-10"/>
      <w:sz w:val="17"/>
      <w:szCs w:val="17"/>
      <w:shd w:val="clear" w:color="auto" w:fill="FFFFFF"/>
    </w:rPr>
  </w:style>
  <w:style w:type="character" w:customStyle="1" w:styleId="210pt111pt1">
    <w:name w:val="Основной текст (2) + 10 pt1;Курсив1;Интервал 1 pt1"/>
    <w:rPr>
      <w:rFonts w:ascii="Arial" w:hAnsi="Arial"/>
      <w:i/>
      <w:iCs/>
      <w:spacing w:val="30"/>
      <w:sz w:val="20"/>
      <w:szCs w:val="20"/>
      <w:shd w:val="clear" w:color="auto" w:fill="FFFFFF"/>
    </w:rPr>
  </w:style>
  <w:style w:type="character" w:customStyle="1" w:styleId="895pt30pt2">
    <w:name w:val="Основной текст (8) + 9;5 pt3;Интервал 0 pt2"/>
    <w:rPr>
      <w:rFonts w:ascii="Arial" w:hAnsi="Arial"/>
      <w:spacing w:val="0"/>
      <w:sz w:val="19"/>
      <w:szCs w:val="19"/>
      <w:shd w:val="clear" w:color="auto" w:fill="FFFFFF"/>
    </w:rPr>
  </w:style>
  <w:style w:type="character" w:customStyle="1" w:styleId="275pt20pt1">
    <w:name w:val="Основной текст (2) + 7;5 pt2;Интервал 0 pt1"/>
    <w:rPr>
      <w:rFonts w:ascii="Arial" w:hAnsi="Arial"/>
      <w:spacing w:val="0"/>
      <w:sz w:val="15"/>
      <w:szCs w:val="15"/>
      <w:shd w:val="clear" w:color="auto" w:fill="FFFFFF"/>
    </w:rPr>
  </w:style>
  <w:style w:type="character" w:customStyle="1" w:styleId="40pt">
    <w:name w:val="Подпись к таблице (4) + Интервал 0 pt"/>
    <w:rPr>
      <w:rFonts w:ascii="Arial" w:hAnsi="Arial"/>
      <w:i/>
      <w:iCs/>
      <w:spacing w:val="-10"/>
      <w:sz w:val="17"/>
      <w:szCs w:val="17"/>
      <w:shd w:val="clear" w:color="auto" w:fill="FFFFFF"/>
    </w:rPr>
  </w:style>
  <w:style w:type="character" w:customStyle="1" w:styleId="2815pt1">
    <w:name w:val="Основной текст (2) + 81;5 pt1"/>
    <w:rPr>
      <w:rFonts w:ascii="Arial" w:hAnsi="Arial"/>
      <w:spacing w:val="-10"/>
      <w:sz w:val="17"/>
      <w:szCs w:val="17"/>
      <w:shd w:val="clear" w:color="auto" w:fill="FFFFFF"/>
    </w:rPr>
  </w:style>
  <w:style w:type="character" w:customStyle="1" w:styleId="84">
    <w:name w:val="Основной текст (8) + Курсив"/>
    <w:rPr>
      <w:rFonts w:ascii="Arial" w:hAnsi="Arial"/>
      <w:i/>
      <w:iCs/>
      <w:spacing w:val="-10"/>
      <w:sz w:val="17"/>
      <w:szCs w:val="17"/>
      <w:shd w:val="clear" w:color="auto" w:fill="FFFFFF"/>
    </w:rPr>
  </w:style>
  <w:style w:type="character" w:customStyle="1" w:styleId="95pt150">
    <w:name w:val="Основной текст (9) + 5 pt;Масштаб 150%"/>
    <w:rPr>
      <w:rFonts w:ascii="Arial" w:eastAsia="Arial" w:hAnsi="Arial"/>
      <w:b/>
      <w:bCs/>
      <w:spacing w:val="0"/>
      <w:w w:val="150"/>
      <w:sz w:val="10"/>
      <w:szCs w:val="10"/>
      <w:shd w:val="clear" w:color="auto" w:fill="FFFFFF"/>
      <w:lang w:val="en-US" w:eastAsia="en-US"/>
    </w:rPr>
  </w:style>
  <w:style w:type="paragraph" w:customStyle="1" w:styleId="55">
    <w:name w:val="Основной текст (5)"/>
    <w:basedOn w:val="a"/>
    <w:link w:val="54"/>
    <w:pPr>
      <w:widowControl w:val="0"/>
      <w:shd w:val="clear" w:color="auto" w:fill="FFFFFF"/>
      <w:spacing w:before="420" w:after="1020" w:line="240" w:lineRule="atLeast"/>
      <w:jc w:val="center"/>
    </w:pPr>
    <w:rPr>
      <w:rFonts w:ascii="Arial" w:hAnsi="Arial"/>
      <w:b/>
      <w:bCs/>
      <w:sz w:val="24"/>
      <w:szCs w:val="24"/>
      <w:lang w:val="en-US" w:eastAsia="en-US"/>
    </w:rPr>
  </w:style>
  <w:style w:type="paragraph" w:customStyle="1" w:styleId="28">
    <w:name w:val="Подпись к картинке (2)"/>
    <w:basedOn w:val="a"/>
    <w:link w:val="2Exact"/>
    <w:pPr>
      <w:widowControl w:val="0"/>
      <w:shd w:val="clear" w:color="auto" w:fill="FFFFFF"/>
      <w:spacing w:after="0" w:line="207" w:lineRule="exact"/>
      <w:jc w:val="center"/>
    </w:pPr>
    <w:rPr>
      <w:rFonts w:ascii="Arial" w:hAnsi="Arial"/>
      <w:spacing w:val="-10"/>
      <w:sz w:val="17"/>
      <w:szCs w:val="17"/>
      <w:lang w:val="en-US" w:eastAsia="en-US"/>
    </w:rPr>
  </w:style>
  <w:style w:type="paragraph" w:customStyle="1" w:styleId="aff3">
    <w:name w:val="Подпись к картинке"/>
    <w:basedOn w:val="a"/>
    <w:link w:val="Exact"/>
    <w:pPr>
      <w:widowControl w:val="0"/>
      <w:shd w:val="clear" w:color="auto" w:fill="FFFFFF"/>
      <w:spacing w:after="0" w:line="207" w:lineRule="exact"/>
      <w:jc w:val="center"/>
    </w:pPr>
    <w:rPr>
      <w:rFonts w:ascii="Arial" w:hAnsi="Arial"/>
      <w:spacing w:val="-10"/>
      <w:sz w:val="19"/>
      <w:szCs w:val="19"/>
      <w:lang w:val="en-US" w:eastAsia="en-US"/>
    </w:rPr>
  </w:style>
  <w:style w:type="paragraph" w:customStyle="1" w:styleId="17">
    <w:name w:val="Заголовок №1"/>
    <w:basedOn w:val="a"/>
    <w:link w:val="16"/>
    <w:pPr>
      <w:widowControl w:val="0"/>
      <w:shd w:val="clear" w:color="auto" w:fill="FFFFFF"/>
      <w:spacing w:before="660" w:after="0" w:line="450" w:lineRule="exact"/>
      <w:outlineLvl w:val="0"/>
    </w:pPr>
    <w:rPr>
      <w:rFonts w:ascii="Arial" w:hAnsi="Arial"/>
      <w:b/>
      <w:bCs/>
      <w:sz w:val="36"/>
      <w:szCs w:val="36"/>
      <w:lang w:val="en-US" w:eastAsia="en-US"/>
    </w:rPr>
  </w:style>
  <w:style w:type="paragraph" w:customStyle="1" w:styleId="45">
    <w:name w:val="Основной текст (4)"/>
    <w:basedOn w:val="a"/>
    <w:link w:val="44"/>
    <w:pPr>
      <w:widowControl w:val="0"/>
      <w:shd w:val="clear" w:color="auto" w:fill="FFFFFF"/>
      <w:spacing w:before="60" w:after="0" w:line="240" w:lineRule="atLeast"/>
    </w:pPr>
    <w:rPr>
      <w:rFonts w:ascii="Arial" w:hAnsi="Arial"/>
      <w:b/>
      <w:bCs/>
      <w:sz w:val="36"/>
      <w:szCs w:val="36"/>
      <w:lang w:val="en-US" w:eastAsia="en-US"/>
    </w:rPr>
  </w:style>
  <w:style w:type="paragraph" w:customStyle="1" w:styleId="18">
    <w:name w:val="Колонтитул1"/>
    <w:basedOn w:val="a"/>
    <w:link w:val="aff4"/>
    <w:pPr>
      <w:widowControl w:val="0"/>
      <w:shd w:val="clear" w:color="auto" w:fill="FFFFFF"/>
      <w:spacing w:after="0" w:line="240" w:lineRule="atLeast"/>
    </w:pPr>
    <w:rPr>
      <w:rFonts w:ascii="Arial" w:hAnsi="Arial"/>
      <w:sz w:val="20"/>
      <w:szCs w:val="20"/>
      <w:lang w:val="en-US" w:eastAsia="en-US"/>
    </w:rPr>
  </w:style>
  <w:style w:type="paragraph" w:customStyle="1" w:styleId="64">
    <w:name w:val="Основной текст (6)"/>
    <w:basedOn w:val="a"/>
    <w:link w:val="63"/>
    <w:pPr>
      <w:widowControl w:val="0"/>
      <w:shd w:val="clear" w:color="auto" w:fill="FFFFFF"/>
      <w:spacing w:before="420" w:after="3420" w:line="234" w:lineRule="exact"/>
      <w:ind w:firstLine="540"/>
      <w:jc w:val="both"/>
    </w:pPr>
    <w:rPr>
      <w:rFonts w:ascii="Arial" w:hAnsi="Arial"/>
      <w:i/>
      <w:iCs/>
      <w:sz w:val="20"/>
      <w:szCs w:val="20"/>
      <w:lang w:val="en-US" w:eastAsia="en-US"/>
    </w:rPr>
  </w:style>
  <w:style w:type="paragraph" w:customStyle="1" w:styleId="73">
    <w:name w:val="Основной текст (7)"/>
    <w:basedOn w:val="a"/>
    <w:link w:val="72"/>
    <w:pPr>
      <w:widowControl w:val="0"/>
      <w:shd w:val="clear" w:color="auto" w:fill="FFFFFF"/>
      <w:spacing w:after="0" w:line="240" w:lineRule="atLeast"/>
    </w:pPr>
    <w:rPr>
      <w:rFonts w:ascii="Tahoma" w:hAnsi="Tahoma"/>
      <w:sz w:val="17"/>
      <w:szCs w:val="17"/>
      <w:lang w:val="en-US" w:eastAsia="en-US"/>
    </w:rPr>
  </w:style>
  <w:style w:type="paragraph" w:customStyle="1" w:styleId="2a">
    <w:name w:val="Заголовок №2"/>
    <w:basedOn w:val="a"/>
    <w:link w:val="29"/>
    <w:pPr>
      <w:widowControl w:val="0"/>
      <w:shd w:val="clear" w:color="auto" w:fill="FFFFFF"/>
      <w:spacing w:after="300" w:line="240" w:lineRule="atLeast"/>
      <w:jc w:val="center"/>
      <w:outlineLvl w:val="1"/>
    </w:pPr>
    <w:rPr>
      <w:rFonts w:ascii="Arial" w:hAnsi="Arial"/>
      <w:b/>
      <w:bCs/>
      <w:sz w:val="24"/>
      <w:szCs w:val="24"/>
      <w:lang w:val="en-US" w:eastAsia="en-US"/>
    </w:rPr>
  </w:style>
  <w:style w:type="paragraph" w:customStyle="1" w:styleId="2f">
    <w:name w:val="Подпись к таблице (2)"/>
    <w:basedOn w:val="a"/>
    <w:link w:val="2e"/>
    <w:pPr>
      <w:widowControl w:val="0"/>
      <w:shd w:val="clear" w:color="auto" w:fill="FFFFFF"/>
      <w:spacing w:after="0" w:line="216" w:lineRule="exact"/>
      <w:jc w:val="both"/>
    </w:pPr>
    <w:rPr>
      <w:rFonts w:ascii="Arial" w:hAnsi="Arial"/>
      <w:spacing w:val="-10"/>
      <w:sz w:val="17"/>
      <w:szCs w:val="17"/>
      <w:lang w:val="en-US" w:eastAsia="en-US"/>
    </w:rPr>
  </w:style>
  <w:style w:type="paragraph" w:customStyle="1" w:styleId="37">
    <w:name w:val="Подпись к таблице (3)"/>
    <w:basedOn w:val="a"/>
    <w:link w:val="36"/>
    <w:pPr>
      <w:widowControl w:val="0"/>
      <w:shd w:val="clear" w:color="auto" w:fill="FFFFFF"/>
      <w:spacing w:after="0" w:line="240" w:lineRule="atLeast"/>
    </w:pPr>
    <w:rPr>
      <w:rFonts w:ascii="Arial" w:hAnsi="Arial"/>
      <w:i/>
      <w:iCs/>
      <w:spacing w:val="-10"/>
      <w:sz w:val="17"/>
      <w:szCs w:val="17"/>
      <w:lang w:val="en-US" w:eastAsia="en-US"/>
    </w:rPr>
  </w:style>
  <w:style w:type="paragraph" w:customStyle="1" w:styleId="aff7">
    <w:name w:val="Подпись к таблице"/>
    <w:basedOn w:val="a"/>
    <w:link w:val="aff6"/>
    <w:pPr>
      <w:widowControl w:val="0"/>
      <w:shd w:val="clear" w:color="auto" w:fill="FFFFFF"/>
      <w:spacing w:after="0" w:line="234" w:lineRule="exact"/>
      <w:ind w:firstLine="540"/>
      <w:jc w:val="both"/>
    </w:pPr>
    <w:rPr>
      <w:rFonts w:ascii="Arial" w:hAnsi="Arial"/>
      <w:spacing w:val="-10"/>
      <w:sz w:val="19"/>
      <w:szCs w:val="19"/>
      <w:lang w:val="en-US" w:eastAsia="en-US"/>
    </w:rPr>
  </w:style>
  <w:style w:type="paragraph" w:customStyle="1" w:styleId="47">
    <w:name w:val="Подпись к таблице (4)"/>
    <w:basedOn w:val="a"/>
    <w:link w:val="46"/>
    <w:pPr>
      <w:widowControl w:val="0"/>
      <w:shd w:val="clear" w:color="auto" w:fill="FFFFFF"/>
      <w:spacing w:after="0" w:line="240" w:lineRule="atLeast"/>
    </w:pPr>
    <w:rPr>
      <w:rFonts w:ascii="Arial" w:hAnsi="Arial"/>
      <w:i/>
      <w:iCs/>
      <w:sz w:val="17"/>
      <w:szCs w:val="17"/>
      <w:lang w:val="en-US" w:eastAsia="en-US"/>
    </w:rPr>
  </w:style>
  <w:style w:type="character" w:customStyle="1" w:styleId="48">
    <w:name w:val="Основной текст4"/>
    <w:rPr>
      <w:rFonts w:ascii="Arial" w:eastAsia="Arial" w:hAnsi="Arial"/>
      <w:color w:val="000000"/>
      <w:spacing w:val="2"/>
      <w:w w:val="100"/>
      <w:position w:val="0"/>
      <w:sz w:val="18"/>
      <w:szCs w:val="18"/>
      <w:u w:val="none"/>
      <w:lang w:val="en-US" w:eastAsia="en-US" w:bidi="en-US"/>
    </w:rPr>
  </w:style>
  <w:style w:type="paragraph" w:customStyle="1" w:styleId="19">
    <w:name w:val="Верхний колонтитул1"/>
    <w:basedOn w:val="a"/>
    <w:pPr>
      <w:spacing w:after="200" w:line="276" w:lineRule="auto"/>
    </w:pPr>
    <w:rPr>
      <w:rFonts w:eastAsia="Calibri"/>
      <w:color w:val="00000A"/>
      <w:lang w:eastAsia="en-US"/>
    </w:rPr>
  </w:style>
  <w:style w:type="character" w:customStyle="1" w:styleId="FontStyle58">
    <w:name w:val="Font Style58"/>
    <w:uiPriority w:val="99"/>
    <w:rPr>
      <w:rFonts w:ascii="Book Antiqua" w:hAnsi="Book Antiqua"/>
      <w:color w:val="000000"/>
      <w:sz w:val="18"/>
      <w:szCs w:val="18"/>
    </w:rPr>
  </w:style>
  <w:style w:type="paragraph" w:customStyle="1" w:styleId="Style24">
    <w:name w:val="Style24"/>
    <w:basedOn w:val="a"/>
    <w:uiPriority w:val="99"/>
    <w:pPr>
      <w:widowControl w:val="0"/>
      <w:autoSpaceDE w:val="0"/>
      <w:autoSpaceDN w:val="0"/>
      <w:spacing w:after="0" w:line="240" w:lineRule="auto"/>
    </w:pPr>
    <w:rPr>
      <w:rFonts w:ascii="Book Antiqua" w:hAnsi="Book Antiqua"/>
      <w:sz w:val="24"/>
      <w:szCs w:val="24"/>
    </w:rPr>
  </w:style>
  <w:style w:type="paragraph" w:customStyle="1" w:styleId="Style35">
    <w:name w:val="Style35"/>
    <w:basedOn w:val="a"/>
    <w:uiPriority w:val="99"/>
    <w:pPr>
      <w:widowControl w:val="0"/>
      <w:autoSpaceDE w:val="0"/>
      <w:autoSpaceDN w:val="0"/>
      <w:spacing w:after="0" w:line="240" w:lineRule="auto"/>
    </w:pPr>
    <w:rPr>
      <w:rFonts w:ascii="Book Antiqua" w:hAnsi="Book Antiqua"/>
      <w:sz w:val="24"/>
      <w:szCs w:val="24"/>
    </w:rPr>
  </w:style>
  <w:style w:type="paragraph" w:customStyle="1" w:styleId="Style38">
    <w:name w:val="Style38"/>
    <w:basedOn w:val="a"/>
    <w:uiPriority w:val="99"/>
    <w:pPr>
      <w:widowControl w:val="0"/>
      <w:autoSpaceDE w:val="0"/>
      <w:autoSpaceDN w:val="0"/>
      <w:spacing w:after="0" w:line="240" w:lineRule="auto"/>
    </w:pPr>
    <w:rPr>
      <w:rFonts w:ascii="Book Antiqua" w:hAnsi="Book Antiqua"/>
      <w:sz w:val="24"/>
      <w:szCs w:val="24"/>
    </w:rPr>
  </w:style>
  <w:style w:type="character" w:customStyle="1" w:styleId="FontStyle55">
    <w:name w:val="Font Style55"/>
    <w:uiPriority w:val="99"/>
    <w:rPr>
      <w:rFonts w:ascii="Book Antiqua" w:hAnsi="Book Antiqua"/>
      <w:color w:val="000000"/>
      <w:sz w:val="18"/>
      <w:szCs w:val="18"/>
    </w:rPr>
  </w:style>
  <w:style w:type="character" w:customStyle="1" w:styleId="FontStyle61">
    <w:name w:val="Font Style61"/>
    <w:uiPriority w:val="99"/>
    <w:rPr>
      <w:rFonts w:ascii="Book Antiqua" w:hAnsi="Book Antiqua"/>
      <w:b/>
      <w:bCs/>
      <w:color w:val="000000"/>
      <w:sz w:val="18"/>
      <w:szCs w:val="18"/>
    </w:rPr>
  </w:style>
  <w:style w:type="paragraph" w:customStyle="1" w:styleId="Style20">
    <w:name w:val="Style20"/>
    <w:basedOn w:val="a"/>
    <w:uiPriority w:val="99"/>
    <w:pPr>
      <w:widowControl w:val="0"/>
      <w:autoSpaceDE w:val="0"/>
      <w:autoSpaceDN w:val="0"/>
      <w:spacing w:after="0" w:line="240" w:lineRule="auto"/>
    </w:pPr>
    <w:rPr>
      <w:rFonts w:ascii="Book Antiqua" w:hAnsi="Book Antiqua"/>
      <w:sz w:val="24"/>
      <w:szCs w:val="24"/>
    </w:rPr>
  </w:style>
  <w:style w:type="paragraph" w:customStyle="1" w:styleId="Style10">
    <w:name w:val="Style10"/>
    <w:basedOn w:val="a"/>
    <w:uiPriority w:val="99"/>
    <w:pPr>
      <w:widowControl w:val="0"/>
      <w:autoSpaceDE w:val="0"/>
      <w:autoSpaceDN w:val="0"/>
      <w:spacing w:after="0" w:line="240" w:lineRule="auto"/>
    </w:pPr>
    <w:rPr>
      <w:rFonts w:ascii="Book Antiqua" w:hAnsi="Book Antiqua"/>
      <w:sz w:val="24"/>
      <w:szCs w:val="24"/>
    </w:rPr>
  </w:style>
  <w:style w:type="character" w:customStyle="1" w:styleId="FontStyle62">
    <w:name w:val="Font Style62"/>
    <w:uiPriority w:val="99"/>
    <w:rPr>
      <w:rFonts w:ascii="Book Antiqua" w:hAnsi="Book Antiqua"/>
      <w:b/>
      <w:bCs/>
      <w:color w:val="000000"/>
      <w:sz w:val="22"/>
      <w:szCs w:val="22"/>
    </w:rPr>
  </w:style>
  <w:style w:type="paragraph" w:customStyle="1" w:styleId="Style9">
    <w:name w:val="Style9"/>
    <w:basedOn w:val="a"/>
    <w:uiPriority w:val="99"/>
    <w:pPr>
      <w:widowControl w:val="0"/>
      <w:autoSpaceDE w:val="0"/>
      <w:autoSpaceDN w:val="0"/>
      <w:spacing w:after="0" w:line="240" w:lineRule="auto"/>
    </w:pPr>
    <w:rPr>
      <w:rFonts w:ascii="Book Antiqua" w:hAnsi="Book Antiqua"/>
      <w:sz w:val="24"/>
      <w:szCs w:val="24"/>
    </w:rPr>
  </w:style>
  <w:style w:type="paragraph" w:customStyle="1" w:styleId="Style34">
    <w:name w:val="Style34"/>
    <w:basedOn w:val="a"/>
    <w:uiPriority w:val="99"/>
    <w:pPr>
      <w:widowControl w:val="0"/>
      <w:autoSpaceDE w:val="0"/>
      <w:autoSpaceDN w:val="0"/>
      <w:spacing w:after="0" w:line="240" w:lineRule="auto"/>
    </w:pPr>
    <w:rPr>
      <w:rFonts w:ascii="Book Antiqua" w:hAnsi="Book Antiqua"/>
      <w:sz w:val="24"/>
      <w:szCs w:val="24"/>
    </w:rPr>
  </w:style>
  <w:style w:type="character" w:customStyle="1" w:styleId="FontStyle56">
    <w:name w:val="Font Style56"/>
    <w:uiPriority w:val="99"/>
    <w:rPr>
      <w:rFonts w:ascii="Courier New" w:hAnsi="Courier New"/>
      <w:color w:val="000000"/>
      <w:sz w:val="18"/>
      <w:szCs w:val="18"/>
    </w:rPr>
  </w:style>
  <w:style w:type="character" w:customStyle="1" w:styleId="FontStyle53">
    <w:name w:val="Font Style53"/>
    <w:rPr>
      <w:rFonts w:ascii="Impact" w:hAnsi="Impact"/>
      <w:color w:val="000000"/>
      <w:sz w:val="22"/>
      <w:szCs w:val="22"/>
    </w:rPr>
  </w:style>
  <w:style w:type="table" w:customStyle="1" w:styleId="49">
    <w:name w:val="Сетка таблицы4"/>
    <w:basedOn w:val="a2"/>
    <w:next w:val="ac"/>
    <w:uiPriority w:val="59"/>
    <w:rsid w:val="008D2890"/>
    <w:rPr>
      <w:rFonts w:ascii="Palatino Linotype"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Нет списка3"/>
    <w:next w:val="a3"/>
    <w:uiPriority w:val="99"/>
    <w:semiHidden/>
    <w:unhideWhenUsed/>
    <w:rsid w:val="0035233A"/>
  </w:style>
  <w:style w:type="paragraph" w:customStyle="1" w:styleId="Style1">
    <w:name w:val="Style1"/>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2">
    <w:name w:val="Style2"/>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3">
    <w:name w:val="Style3"/>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4">
    <w:name w:val="Style4"/>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5">
    <w:name w:val="Style5"/>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6">
    <w:name w:val="Style6"/>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7">
    <w:name w:val="Style7"/>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8">
    <w:name w:val="Style8"/>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11">
    <w:name w:val="Style11"/>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12">
    <w:name w:val="Style12"/>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13">
    <w:name w:val="Style13"/>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15">
    <w:name w:val="Style15"/>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17">
    <w:name w:val="Style17"/>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18">
    <w:name w:val="Style18"/>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19">
    <w:name w:val="Style19"/>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21">
    <w:name w:val="Style21"/>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22">
    <w:name w:val="Style22"/>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25">
    <w:name w:val="Style25"/>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26">
    <w:name w:val="Style26"/>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27">
    <w:name w:val="Style27"/>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28">
    <w:name w:val="Style28"/>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29">
    <w:name w:val="Style29"/>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30">
    <w:name w:val="Style30"/>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31">
    <w:name w:val="Style31"/>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32">
    <w:name w:val="Style32"/>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33">
    <w:name w:val="Style33"/>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36">
    <w:name w:val="Style36"/>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37">
    <w:name w:val="Style37"/>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39">
    <w:name w:val="Style39"/>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40">
    <w:name w:val="Style40"/>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41">
    <w:name w:val="Style41"/>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42">
    <w:name w:val="Style42"/>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43">
    <w:name w:val="Style43"/>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44">
    <w:name w:val="Style44"/>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45">
    <w:name w:val="Style45"/>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46">
    <w:name w:val="Style46"/>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47">
    <w:name w:val="Style47"/>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48">
    <w:name w:val="Style48"/>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49">
    <w:name w:val="Style49"/>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50">
    <w:name w:val="Style50"/>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51">
    <w:name w:val="Style51"/>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52">
    <w:name w:val="Style52"/>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character" w:customStyle="1" w:styleId="FontStyle54">
    <w:name w:val="Font Style54"/>
    <w:basedOn w:val="a1"/>
    <w:uiPriority w:val="99"/>
    <w:rsid w:val="0035233A"/>
    <w:rPr>
      <w:rFonts w:ascii="Palatino Linotype" w:hAnsi="Palatino Linotype" w:cs="Palatino Linotype"/>
      <w:color w:val="000000"/>
      <w:spacing w:val="20"/>
      <w:sz w:val="36"/>
      <w:szCs w:val="36"/>
    </w:rPr>
  </w:style>
  <w:style w:type="character" w:customStyle="1" w:styleId="FontStyle57">
    <w:name w:val="Font Style57"/>
    <w:basedOn w:val="a1"/>
    <w:uiPriority w:val="99"/>
    <w:rsid w:val="0035233A"/>
    <w:rPr>
      <w:rFonts w:ascii="Courier New" w:hAnsi="Courier New" w:cs="Courier New"/>
      <w:b/>
      <w:bCs/>
      <w:i/>
      <w:iCs/>
      <w:color w:val="000000"/>
      <w:sz w:val="26"/>
      <w:szCs w:val="26"/>
    </w:rPr>
  </w:style>
  <w:style w:type="character" w:customStyle="1" w:styleId="FontStyle60">
    <w:name w:val="Font Style60"/>
    <w:basedOn w:val="a1"/>
    <w:uiPriority w:val="99"/>
    <w:rsid w:val="0035233A"/>
    <w:rPr>
      <w:rFonts w:ascii="Palatino Linotype" w:hAnsi="Palatino Linotype" w:cs="Palatino Linotype"/>
      <w:b/>
      <w:bCs/>
      <w:color w:val="000000"/>
      <w:w w:val="40"/>
      <w:sz w:val="36"/>
      <w:szCs w:val="36"/>
    </w:rPr>
  </w:style>
  <w:style w:type="character" w:customStyle="1" w:styleId="FontStyle63">
    <w:name w:val="Font Style63"/>
    <w:basedOn w:val="a1"/>
    <w:uiPriority w:val="99"/>
    <w:rsid w:val="0035233A"/>
    <w:rPr>
      <w:rFonts w:ascii="Lucida Sans Unicode" w:hAnsi="Lucida Sans Unicode" w:cs="Lucida Sans Unicode"/>
      <w:i/>
      <w:iCs/>
      <w:color w:val="000000"/>
      <w:sz w:val="30"/>
      <w:szCs w:val="30"/>
    </w:rPr>
  </w:style>
  <w:style w:type="character" w:customStyle="1" w:styleId="FontStyle64">
    <w:name w:val="Font Style64"/>
    <w:basedOn w:val="a1"/>
    <w:uiPriority w:val="99"/>
    <w:rsid w:val="0035233A"/>
    <w:rPr>
      <w:rFonts w:ascii="Palatino Linotype" w:hAnsi="Palatino Linotype" w:cs="Palatino Linotype"/>
      <w:b/>
      <w:bCs/>
      <w:i/>
      <w:iCs/>
      <w:color w:val="000000"/>
      <w:sz w:val="14"/>
      <w:szCs w:val="14"/>
    </w:rPr>
  </w:style>
  <w:style w:type="character" w:customStyle="1" w:styleId="FontStyle66">
    <w:name w:val="Font Style66"/>
    <w:basedOn w:val="a1"/>
    <w:uiPriority w:val="99"/>
    <w:rsid w:val="0035233A"/>
    <w:rPr>
      <w:rFonts w:ascii="Impact" w:hAnsi="Impact" w:cs="Impact"/>
      <w:color w:val="000000"/>
      <w:sz w:val="28"/>
      <w:szCs w:val="28"/>
    </w:rPr>
  </w:style>
  <w:style w:type="character" w:customStyle="1" w:styleId="FontStyle67">
    <w:name w:val="Font Style67"/>
    <w:basedOn w:val="a1"/>
    <w:uiPriority w:val="99"/>
    <w:rsid w:val="0035233A"/>
    <w:rPr>
      <w:rFonts w:ascii="Cordia New" w:hAnsi="Cordia New" w:cs="Cordia New"/>
      <w:color w:val="000000"/>
      <w:sz w:val="34"/>
      <w:szCs w:val="34"/>
      <w:lang w:bidi="th-TH"/>
    </w:rPr>
  </w:style>
  <w:style w:type="character" w:customStyle="1" w:styleId="FontStyle68">
    <w:name w:val="Font Style68"/>
    <w:basedOn w:val="a1"/>
    <w:uiPriority w:val="99"/>
    <w:rsid w:val="0035233A"/>
    <w:rPr>
      <w:rFonts w:ascii="Palatino Linotype" w:hAnsi="Palatino Linotype" w:cs="Palatino Linotype"/>
      <w:i/>
      <w:iCs/>
      <w:color w:val="000000"/>
      <w:sz w:val="20"/>
      <w:szCs w:val="20"/>
    </w:rPr>
  </w:style>
  <w:style w:type="character" w:customStyle="1" w:styleId="FontStyle69">
    <w:name w:val="Font Style69"/>
    <w:basedOn w:val="a1"/>
    <w:uiPriority w:val="99"/>
    <w:rsid w:val="0035233A"/>
    <w:rPr>
      <w:rFonts w:ascii="Palatino Linotype" w:hAnsi="Palatino Linotype" w:cs="Palatino Linotype"/>
      <w:b/>
      <w:bCs/>
      <w:color w:val="000000"/>
      <w:sz w:val="24"/>
      <w:szCs w:val="24"/>
    </w:rPr>
  </w:style>
  <w:style w:type="character" w:customStyle="1" w:styleId="FontStyle70">
    <w:name w:val="Font Style70"/>
    <w:basedOn w:val="a1"/>
    <w:uiPriority w:val="99"/>
    <w:rsid w:val="0035233A"/>
    <w:rPr>
      <w:rFonts w:ascii="Palatino Linotype" w:hAnsi="Palatino Linotype" w:cs="Palatino Linotype"/>
      <w:color w:val="000000"/>
      <w:sz w:val="20"/>
      <w:szCs w:val="20"/>
    </w:rPr>
  </w:style>
  <w:style w:type="character" w:customStyle="1" w:styleId="FontStyle71">
    <w:name w:val="Font Style71"/>
    <w:basedOn w:val="a1"/>
    <w:uiPriority w:val="99"/>
    <w:rsid w:val="0035233A"/>
    <w:rPr>
      <w:rFonts w:ascii="Microsoft Sans Serif" w:hAnsi="Microsoft Sans Serif" w:cs="Microsoft Sans Serif"/>
      <w:color w:val="000000"/>
      <w:sz w:val="92"/>
      <w:szCs w:val="92"/>
    </w:rPr>
  </w:style>
  <w:style w:type="character" w:customStyle="1" w:styleId="FontStyle72">
    <w:name w:val="Font Style72"/>
    <w:basedOn w:val="a1"/>
    <w:uiPriority w:val="99"/>
    <w:rsid w:val="0035233A"/>
    <w:rPr>
      <w:rFonts w:ascii="Palatino Linotype" w:hAnsi="Palatino Linotype" w:cs="Palatino Linotype"/>
      <w:color w:val="000000"/>
      <w:sz w:val="18"/>
      <w:szCs w:val="18"/>
    </w:rPr>
  </w:style>
  <w:style w:type="character" w:customStyle="1" w:styleId="FontStyle73">
    <w:name w:val="Font Style73"/>
    <w:basedOn w:val="a1"/>
    <w:uiPriority w:val="99"/>
    <w:rsid w:val="0035233A"/>
    <w:rPr>
      <w:rFonts w:ascii="Palatino Linotype" w:hAnsi="Palatino Linotype" w:cs="Palatino Linotype"/>
      <w:b/>
      <w:bCs/>
      <w:color w:val="000000"/>
      <w:sz w:val="20"/>
      <w:szCs w:val="20"/>
    </w:rPr>
  </w:style>
  <w:style w:type="character" w:customStyle="1" w:styleId="FontStyle74">
    <w:name w:val="Font Style74"/>
    <w:basedOn w:val="a1"/>
    <w:uiPriority w:val="99"/>
    <w:rsid w:val="0035233A"/>
    <w:rPr>
      <w:rFonts w:ascii="Palatino Linotype" w:hAnsi="Palatino Linotype" w:cs="Palatino Linotype"/>
      <w:b/>
      <w:bCs/>
      <w:i/>
      <w:iCs/>
      <w:color w:val="000000"/>
      <w:w w:val="200"/>
      <w:sz w:val="8"/>
      <w:szCs w:val="8"/>
    </w:rPr>
  </w:style>
  <w:style w:type="character" w:customStyle="1" w:styleId="FontStyle75">
    <w:name w:val="Font Style75"/>
    <w:basedOn w:val="a1"/>
    <w:uiPriority w:val="99"/>
    <w:rsid w:val="0035233A"/>
    <w:rPr>
      <w:rFonts w:ascii="Palatino Linotype" w:hAnsi="Palatino Linotype" w:cs="Palatino Linotype"/>
      <w:b/>
      <w:bCs/>
      <w:color w:val="000000"/>
      <w:sz w:val="12"/>
      <w:szCs w:val="12"/>
    </w:rPr>
  </w:style>
  <w:style w:type="character" w:customStyle="1" w:styleId="FontStyle76">
    <w:name w:val="Font Style76"/>
    <w:basedOn w:val="a1"/>
    <w:uiPriority w:val="99"/>
    <w:rsid w:val="0035233A"/>
    <w:rPr>
      <w:rFonts w:ascii="Palatino Linotype" w:hAnsi="Palatino Linotype" w:cs="Palatino Linotype"/>
      <w:color w:val="000000"/>
      <w:sz w:val="30"/>
      <w:szCs w:val="30"/>
    </w:rPr>
  </w:style>
  <w:style w:type="character" w:customStyle="1" w:styleId="FontStyle77">
    <w:name w:val="Font Style77"/>
    <w:basedOn w:val="a1"/>
    <w:uiPriority w:val="99"/>
    <w:rsid w:val="0035233A"/>
    <w:rPr>
      <w:rFonts w:ascii="Palatino Linotype" w:hAnsi="Palatino Linotype" w:cs="Palatino Linotype"/>
      <w:b/>
      <w:bCs/>
      <w:color w:val="000000"/>
      <w:spacing w:val="-70"/>
      <w:w w:val="50"/>
      <w:sz w:val="68"/>
      <w:szCs w:val="68"/>
    </w:rPr>
  </w:style>
  <w:style w:type="character" w:customStyle="1" w:styleId="FontStyle78">
    <w:name w:val="Font Style78"/>
    <w:basedOn w:val="a1"/>
    <w:uiPriority w:val="99"/>
    <w:rsid w:val="0035233A"/>
    <w:rPr>
      <w:rFonts w:ascii="Palatino Linotype" w:hAnsi="Palatino Linotype" w:cs="Palatino Linotype"/>
      <w:color w:val="000000"/>
      <w:sz w:val="8"/>
      <w:szCs w:val="8"/>
    </w:rPr>
  </w:style>
  <w:style w:type="character" w:customStyle="1" w:styleId="FontStyle79">
    <w:name w:val="Font Style79"/>
    <w:basedOn w:val="a1"/>
    <w:uiPriority w:val="99"/>
    <w:rsid w:val="0035233A"/>
    <w:rPr>
      <w:rFonts w:ascii="Palatino Linotype" w:hAnsi="Palatino Linotype" w:cs="Palatino Linotype"/>
      <w:b/>
      <w:bCs/>
      <w:color w:val="000000"/>
      <w:sz w:val="16"/>
      <w:szCs w:val="16"/>
    </w:rPr>
  </w:style>
  <w:style w:type="character" w:customStyle="1" w:styleId="FontStyle80">
    <w:name w:val="Font Style80"/>
    <w:basedOn w:val="a1"/>
    <w:uiPriority w:val="99"/>
    <w:rsid w:val="0035233A"/>
    <w:rPr>
      <w:rFonts w:ascii="Palatino Linotype" w:hAnsi="Palatino Linotype" w:cs="Palatino Linotype"/>
      <w:b/>
      <w:bCs/>
      <w:i/>
      <w:iCs/>
      <w:color w:val="000000"/>
      <w:sz w:val="44"/>
      <w:szCs w:val="44"/>
    </w:rPr>
  </w:style>
  <w:style w:type="character" w:customStyle="1" w:styleId="FontStyle81">
    <w:name w:val="Font Style81"/>
    <w:basedOn w:val="a1"/>
    <w:uiPriority w:val="99"/>
    <w:rsid w:val="0035233A"/>
    <w:rPr>
      <w:rFonts w:ascii="Palatino Linotype" w:hAnsi="Palatino Linotype" w:cs="Palatino Linotype"/>
      <w:b/>
      <w:bCs/>
      <w:i/>
      <w:iCs/>
      <w:color w:val="000000"/>
      <w:sz w:val="10"/>
      <w:szCs w:val="10"/>
    </w:rPr>
  </w:style>
  <w:style w:type="character" w:customStyle="1" w:styleId="FontStyle82">
    <w:name w:val="Font Style82"/>
    <w:basedOn w:val="a1"/>
    <w:uiPriority w:val="99"/>
    <w:rsid w:val="0035233A"/>
    <w:rPr>
      <w:rFonts w:ascii="Lucida Sans Unicode" w:hAnsi="Lucida Sans Unicode" w:cs="Lucida Sans Unicode"/>
      <w:color w:val="000000"/>
      <w:spacing w:val="-60"/>
      <w:sz w:val="60"/>
      <w:szCs w:val="60"/>
    </w:rPr>
  </w:style>
  <w:style w:type="character" w:customStyle="1" w:styleId="FontStyle83">
    <w:name w:val="Font Style83"/>
    <w:basedOn w:val="a1"/>
    <w:uiPriority w:val="99"/>
    <w:rsid w:val="0035233A"/>
    <w:rPr>
      <w:rFonts w:ascii="Lucida Sans Unicode" w:hAnsi="Lucida Sans Unicode" w:cs="Lucida Sans Unicode"/>
      <w:color w:val="000000"/>
      <w:sz w:val="10"/>
      <w:szCs w:val="10"/>
    </w:rPr>
  </w:style>
  <w:style w:type="character" w:customStyle="1" w:styleId="FontStyle84">
    <w:name w:val="Font Style84"/>
    <w:basedOn w:val="a1"/>
    <w:uiPriority w:val="99"/>
    <w:rsid w:val="0035233A"/>
    <w:rPr>
      <w:rFonts w:ascii="Palatino Linotype" w:hAnsi="Palatino Linotype" w:cs="Palatino Linotype"/>
      <w:b/>
      <w:bCs/>
      <w:color w:val="000000"/>
      <w:sz w:val="20"/>
      <w:szCs w:val="20"/>
    </w:rPr>
  </w:style>
  <w:style w:type="character" w:customStyle="1" w:styleId="FontStyle85">
    <w:name w:val="Font Style85"/>
    <w:basedOn w:val="a1"/>
    <w:uiPriority w:val="99"/>
    <w:rsid w:val="0035233A"/>
    <w:rPr>
      <w:rFonts w:ascii="Palatino Linotype" w:hAnsi="Palatino Linotype" w:cs="Palatino Linotype"/>
      <w:b/>
      <w:bCs/>
      <w:color w:val="000000"/>
      <w:sz w:val="30"/>
      <w:szCs w:val="30"/>
    </w:rPr>
  </w:style>
  <w:style w:type="character" w:customStyle="1" w:styleId="FontStyle86">
    <w:name w:val="Font Style86"/>
    <w:basedOn w:val="a1"/>
    <w:uiPriority w:val="99"/>
    <w:rsid w:val="0035233A"/>
    <w:rPr>
      <w:rFonts w:ascii="Palatino Linotype" w:hAnsi="Palatino Linotype" w:cs="Palatino Linotype"/>
      <w:color w:val="000000"/>
      <w:sz w:val="20"/>
      <w:szCs w:val="20"/>
    </w:rPr>
  </w:style>
  <w:style w:type="character" w:customStyle="1" w:styleId="FontStyle87">
    <w:name w:val="Font Style87"/>
    <w:basedOn w:val="a1"/>
    <w:uiPriority w:val="99"/>
    <w:rsid w:val="0035233A"/>
    <w:rPr>
      <w:rFonts w:ascii="Palatino Linotype" w:hAnsi="Palatino Linotype" w:cs="Palatino Linotype"/>
      <w:i/>
      <w:iCs/>
      <w:color w:val="000000"/>
      <w:sz w:val="20"/>
      <w:szCs w:val="20"/>
    </w:rPr>
  </w:style>
  <w:style w:type="table" w:customStyle="1" w:styleId="56">
    <w:name w:val="Сетка таблицы5"/>
    <w:basedOn w:val="a2"/>
    <w:next w:val="ac"/>
    <w:uiPriority w:val="59"/>
    <w:rsid w:val="0035233A"/>
    <w:rPr>
      <w:rFonts w:ascii="Palatino Linotype"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jpeg"/><Relationship Id="rId26" Type="http://schemas.openxmlformats.org/officeDocument/2006/relationships/image" Target="media/image14.emf"/><Relationship Id="rId39" Type="http://schemas.openxmlformats.org/officeDocument/2006/relationships/image" Target="media/image22.jpeg"/><Relationship Id="rId21" Type="http://schemas.openxmlformats.org/officeDocument/2006/relationships/image" Target="media/image10.jpeg"/><Relationship Id="rId34" Type="http://schemas.openxmlformats.org/officeDocument/2006/relationships/oleObject" Target="embeddings/oleObject5.bin"/><Relationship Id="rId42" Type="http://schemas.openxmlformats.org/officeDocument/2006/relationships/oleObject" Target="embeddings/oleObject7.bin"/><Relationship Id="rId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image" Target="media/image5.jpeg"/><Relationship Id="rId29" Type="http://schemas.openxmlformats.org/officeDocument/2006/relationships/oleObject" Target="embeddings/oleObject2.bin"/><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4.xml"/><Relationship Id="rId24" Type="http://schemas.openxmlformats.org/officeDocument/2006/relationships/image" Target="media/image12.emf"/><Relationship Id="rId32" Type="http://schemas.openxmlformats.org/officeDocument/2006/relationships/oleObject" Target="embeddings/oleObject4.bin"/><Relationship Id="rId37" Type="http://schemas.openxmlformats.org/officeDocument/2006/relationships/image" Target="media/image20.emf"/><Relationship Id="rId40" Type="http://schemas.openxmlformats.org/officeDocument/2006/relationships/image" Target="media/image23.png"/><Relationship Id="rId45"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4.jpeg"/><Relationship Id="rId23" Type="http://schemas.openxmlformats.org/officeDocument/2006/relationships/oleObject" Target="embeddings/oleObject1.bin"/><Relationship Id="rId28" Type="http://schemas.openxmlformats.org/officeDocument/2006/relationships/image" Target="media/image16.png"/><Relationship Id="rId36" Type="http://schemas.openxmlformats.org/officeDocument/2006/relationships/oleObject" Target="embeddings/oleObject6.bin"/><Relationship Id="rId10" Type="http://schemas.openxmlformats.org/officeDocument/2006/relationships/header" Target="header3.xml"/><Relationship Id="rId19" Type="http://schemas.openxmlformats.org/officeDocument/2006/relationships/image" Target="media/image8.jpeg"/><Relationship Id="rId31" Type="http://schemas.openxmlformats.org/officeDocument/2006/relationships/oleObject" Target="embeddings/oleObject3.bin"/><Relationship Id="rId44"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5.emf"/><Relationship Id="rId30" Type="http://schemas.openxmlformats.org/officeDocument/2006/relationships/image" Target="media/image17.png"/><Relationship Id="rId35" Type="http://schemas.openxmlformats.org/officeDocument/2006/relationships/image" Target="media/image19.png"/><Relationship Id="rId43" Type="http://schemas.openxmlformats.org/officeDocument/2006/relationships/footer" Target="footer3.xml"/><Relationship Id="rId8" Type="http://schemas.openxmlformats.org/officeDocument/2006/relationships/footer" Target="footer1.xml"/><Relationship Id="rId3"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image" Target="media/image6.jpeg"/><Relationship Id="rId25" Type="http://schemas.openxmlformats.org/officeDocument/2006/relationships/image" Target="media/image13.emf"/><Relationship Id="rId33" Type="http://schemas.openxmlformats.org/officeDocument/2006/relationships/image" Target="media/image18.png"/><Relationship Id="rId38" Type="http://schemas.openxmlformats.org/officeDocument/2006/relationships/image" Target="media/image21.png"/><Relationship Id="rId20" Type="http://schemas.openxmlformats.org/officeDocument/2006/relationships/image" Target="media/image9.jpeg"/><Relationship Id="rId41" Type="http://schemas.openxmlformats.org/officeDocument/2006/relationships/image" Target="media/image2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32</Pages>
  <Words>7145</Words>
  <Characters>40728</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Серикпаева Айжана Ажимтаевна</dc:creator>
  <cp:lastModifiedBy>Серикпаева Айжана Ажимтаевна</cp:lastModifiedBy>
  <cp:revision>2</cp:revision>
  <dcterms:created xsi:type="dcterms:W3CDTF">2021-12-10T09:25:00Z</dcterms:created>
  <dcterms:modified xsi:type="dcterms:W3CDTF">2021-12-10T09:25:00Z</dcterms:modified>
</cp:coreProperties>
</file>